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3E0A9"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«УТВЕРЖДАЮ»</w:t>
      </w:r>
    </w:p>
    <w:p w14:paraId="5C1EBD90"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Генеральный директор</w:t>
      </w:r>
    </w:p>
    <w:p w14:paraId="225B150E" w14:textId="1BC67CBB" w:rsidR="004F6E08" w:rsidRPr="00523F1F" w:rsidRDefault="00F90228" w:rsidP="00843AE8">
      <w:pPr>
        <w:keepNext/>
        <w:tabs>
          <w:tab w:val="left" w:pos="6780"/>
          <w:tab w:val="right" w:pos="9354"/>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6E08" w:rsidRPr="00523F1F">
        <w:rPr>
          <w:rFonts w:ascii="Times New Roman" w:hAnsi="Times New Roman" w:cs="Times New Roman"/>
          <w:sz w:val="24"/>
          <w:szCs w:val="24"/>
        </w:rPr>
        <w:t>АО «СОКОЛ-ЭНЕРГО»</w:t>
      </w:r>
    </w:p>
    <w:p w14:paraId="1B438877" w14:textId="77777777" w:rsidR="004F6E08" w:rsidRPr="00523F1F" w:rsidRDefault="004F6E08" w:rsidP="006D2EA2">
      <w:pPr>
        <w:keepNext/>
        <w:jc w:val="right"/>
        <w:rPr>
          <w:rFonts w:ascii="Times New Roman" w:hAnsi="Times New Roman" w:cs="Times New Roman"/>
          <w:sz w:val="24"/>
          <w:szCs w:val="24"/>
        </w:rPr>
      </w:pPr>
    </w:p>
    <w:p w14:paraId="08D6F08F" w14:textId="77777777" w:rsidR="004F6E08" w:rsidRPr="00523F1F" w:rsidRDefault="004F6E08" w:rsidP="006D2EA2">
      <w:pPr>
        <w:keepNext/>
        <w:jc w:val="right"/>
        <w:rPr>
          <w:rFonts w:ascii="Times New Roman" w:hAnsi="Times New Roman" w:cs="Times New Roman"/>
          <w:sz w:val="24"/>
          <w:szCs w:val="24"/>
        </w:rPr>
      </w:pPr>
      <w:r w:rsidRPr="00523F1F">
        <w:rPr>
          <w:rFonts w:ascii="Times New Roman" w:hAnsi="Times New Roman" w:cs="Times New Roman"/>
          <w:sz w:val="24"/>
          <w:szCs w:val="24"/>
        </w:rPr>
        <w:t>________________/ Дереш В.Г./</w:t>
      </w:r>
    </w:p>
    <w:p w14:paraId="38D761AF" w14:textId="77777777" w:rsidR="004F6E08" w:rsidRPr="00523F1F" w:rsidRDefault="004F6E08" w:rsidP="006D2EA2">
      <w:pPr>
        <w:keepNext/>
        <w:jc w:val="right"/>
        <w:rPr>
          <w:rFonts w:ascii="Times New Roman" w:hAnsi="Times New Roman" w:cs="Times New Roman"/>
          <w:sz w:val="24"/>
          <w:szCs w:val="24"/>
        </w:rPr>
      </w:pPr>
    </w:p>
    <w:p w14:paraId="39CB5835" w14:textId="3D626AEB" w:rsidR="004F6E08" w:rsidRPr="00523F1F" w:rsidRDefault="00764BAD" w:rsidP="006D2EA2">
      <w:pPr>
        <w:keepNext/>
        <w:jc w:val="right"/>
        <w:rPr>
          <w:rFonts w:ascii="Times New Roman" w:hAnsi="Times New Roman" w:cs="Times New Roman"/>
          <w:sz w:val="24"/>
          <w:szCs w:val="24"/>
        </w:rPr>
      </w:pPr>
      <w:r>
        <w:rPr>
          <w:rFonts w:ascii="Times New Roman" w:hAnsi="Times New Roman" w:cs="Times New Roman"/>
          <w:sz w:val="24"/>
          <w:szCs w:val="24"/>
        </w:rPr>
        <w:t>17</w:t>
      </w:r>
      <w:r w:rsidR="004F6E08" w:rsidRPr="00523F1F">
        <w:rPr>
          <w:rFonts w:ascii="Times New Roman" w:hAnsi="Times New Roman" w:cs="Times New Roman"/>
          <w:sz w:val="24"/>
          <w:szCs w:val="24"/>
        </w:rPr>
        <w:t xml:space="preserve"> </w:t>
      </w:r>
      <w:r>
        <w:rPr>
          <w:rFonts w:ascii="Times New Roman" w:hAnsi="Times New Roman" w:cs="Times New Roman"/>
          <w:sz w:val="24"/>
          <w:szCs w:val="24"/>
        </w:rPr>
        <w:t>апреля</w:t>
      </w:r>
      <w:r w:rsidR="004F6E08" w:rsidRPr="00523F1F">
        <w:rPr>
          <w:rFonts w:ascii="Times New Roman" w:hAnsi="Times New Roman" w:cs="Times New Roman"/>
          <w:sz w:val="24"/>
          <w:szCs w:val="24"/>
        </w:rPr>
        <w:t xml:space="preserve"> 20</w:t>
      </w:r>
      <w:r w:rsidR="00124BCF">
        <w:rPr>
          <w:rFonts w:ascii="Times New Roman" w:hAnsi="Times New Roman" w:cs="Times New Roman"/>
          <w:sz w:val="24"/>
          <w:szCs w:val="24"/>
        </w:rPr>
        <w:t>1</w:t>
      </w:r>
      <w:r w:rsidR="001B6CDD">
        <w:rPr>
          <w:rFonts w:ascii="Times New Roman" w:hAnsi="Times New Roman" w:cs="Times New Roman"/>
          <w:sz w:val="24"/>
          <w:szCs w:val="24"/>
        </w:rPr>
        <w:t>9</w:t>
      </w:r>
      <w:r w:rsidR="004F6E08" w:rsidRPr="00523F1F">
        <w:rPr>
          <w:rFonts w:ascii="Times New Roman" w:hAnsi="Times New Roman" w:cs="Times New Roman"/>
          <w:sz w:val="24"/>
          <w:szCs w:val="24"/>
        </w:rPr>
        <w:t xml:space="preserve"> г.</w:t>
      </w:r>
    </w:p>
    <w:p w14:paraId="4903B6BB" w14:textId="77777777" w:rsidR="004F6E08" w:rsidRDefault="004F6E08" w:rsidP="006D2EA2">
      <w:pPr>
        <w:keepNext/>
        <w:jc w:val="center"/>
        <w:rPr>
          <w:rFonts w:ascii="Times New Roman" w:hAnsi="Times New Roman" w:cs="Times New Roman"/>
          <w:b/>
          <w:sz w:val="24"/>
          <w:szCs w:val="24"/>
        </w:rPr>
      </w:pPr>
    </w:p>
    <w:p w14:paraId="495BB68C" w14:textId="77777777" w:rsidR="00901B5A" w:rsidRPr="00901B5A" w:rsidRDefault="00901B5A" w:rsidP="00901B5A">
      <w:pPr>
        <w:keepNext/>
        <w:keepLines/>
        <w:spacing w:before="240" w:after="0"/>
        <w:contextualSpacing/>
        <w:jc w:val="center"/>
        <w:outlineLvl w:val="0"/>
        <w:rPr>
          <w:rFonts w:ascii="Times New Roman" w:eastAsiaTheme="majorEastAsia" w:hAnsi="Times New Roman" w:cs="Times New Roman"/>
          <w:b/>
          <w:sz w:val="24"/>
          <w:szCs w:val="24"/>
        </w:rPr>
      </w:pPr>
      <w:r w:rsidRPr="00901B5A">
        <w:rPr>
          <w:rFonts w:ascii="Times New Roman" w:eastAsiaTheme="majorEastAsia" w:hAnsi="Times New Roman" w:cs="Times New Roman"/>
          <w:b/>
          <w:sz w:val="24"/>
          <w:szCs w:val="24"/>
        </w:rPr>
        <w:t>ДОКУМЕНТАЦИЯ О ЗАКУПКЕ</w:t>
      </w:r>
    </w:p>
    <w:p w14:paraId="5E770175" w14:textId="26817795" w:rsidR="00901B5A" w:rsidRPr="00901B5A" w:rsidRDefault="00901B5A" w:rsidP="00901B5A">
      <w:pPr>
        <w:jc w:val="center"/>
        <w:rPr>
          <w:rFonts w:ascii="Times New Roman" w:hAnsi="Times New Roman" w:cs="Times New Roman"/>
          <w:b/>
          <w:sz w:val="24"/>
          <w:szCs w:val="24"/>
        </w:rPr>
      </w:pPr>
      <w:r w:rsidRPr="00901B5A">
        <w:rPr>
          <w:rFonts w:ascii="Times New Roman" w:hAnsi="Times New Roman" w:cs="Times New Roman"/>
          <w:b/>
          <w:sz w:val="24"/>
          <w:szCs w:val="24"/>
        </w:rPr>
        <w:t xml:space="preserve">ОТКРЫТОГО ЗАПРОСА </w:t>
      </w:r>
      <w:r w:rsidR="00A30E22">
        <w:rPr>
          <w:rFonts w:ascii="Times New Roman" w:hAnsi="Times New Roman" w:cs="Times New Roman"/>
          <w:b/>
          <w:sz w:val="24"/>
          <w:szCs w:val="24"/>
        </w:rPr>
        <w:t>КОТИРОВОК</w:t>
      </w:r>
      <w:r w:rsidRPr="00901B5A">
        <w:rPr>
          <w:rFonts w:ascii="Times New Roman" w:hAnsi="Times New Roman" w:cs="Times New Roman"/>
          <w:b/>
          <w:sz w:val="24"/>
          <w:szCs w:val="24"/>
        </w:rPr>
        <w:t xml:space="preserve"> В ЭЛЕКТРОННОЙ ФОРМЕ</w:t>
      </w:r>
    </w:p>
    <w:p w14:paraId="3A3D48AF" w14:textId="3D4EB4CB" w:rsidR="00133C57" w:rsidRPr="00BA0979" w:rsidRDefault="00901B5A" w:rsidP="00133C57">
      <w:pPr>
        <w:jc w:val="both"/>
        <w:rPr>
          <w:rFonts w:ascii="Times New Roman" w:hAnsi="Times New Roman"/>
          <w:sz w:val="24"/>
        </w:rPr>
      </w:pPr>
      <w:r w:rsidRPr="00523F1F">
        <w:rPr>
          <w:rFonts w:ascii="Times New Roman" w:hAnsi="Times New Roman" w:cs="Times New Roman"/>
          <w:sz w:val="24"/>
          <w:szCs w:val="24"/>
        </w:rPr>
        <w:t xml:space="preserve">на право заключения договора на </w:t>
      </w:r>
      <w:r w:rsidR="00133C57">
        <w:rPr>
          <w:rFonts w:ascii="Times New Roman" w:hAnsi="Times New Roman"/>
          <w:sz w:val="24"/>
        </w:rPr>
        <w:t>оказание услуг</w:t>
      </w:r>
      <w:r w:rsidR="00133C57" w:rsidRPr="00BA0979">
        <w:rPr>
          <w:rFonts w:ascii="Times New Roman" w:hAnsi="Times New Roman"/>
          <w:sz w:val="24"/>
        </w:rPr>
        <w:t xml:space="preserve"> по чистке дымоотводящих устройств от котлов ТВГМ-30 и ДКВР-10/13, кирпичного борова до устья дымовой трубы с выдачей заключения по результатам о состоянии газоходов.</w:t>
      </w:r>
    </w:p>
    <w:p w14:paraId="1395D7EC" w14:textId="63366E95" w:rsidR="001B6CDD" w:rsidRPr="00901B5A" w:rsidRDefault="001B6CDD" w:rsidP="001B6CDD">
      <w:pPr>
        <w:jc w:val="center"/>
        <w:rPr>
          <w:rFonts w:ascii="Times New Roman" w:hAnsi="Times New Roman" w:cs="Times New Roman"/>
          <w:i/>
          <w:sz w:val="24"/>
          <w:szCs w:val="24"/>
        </w:rPr>
      </w:pPr>
    </w:p>
    <w:p w14:paraId="00584540" w14:textId="26780D44" w:rsidR="00901B5A" w:rsidRPr="00523F1F" w:rsidRDefault="00901B5A" w:rsidP="00901B5A">
      <w:pPr>
        <w:keepNext/>
        <w:keepLines/>
        <w:jc w:val="center"/>
        <w:rPr>
          <w:rFonts w:ascii="Times New Roman" w:hAnsi="Times New Roman" w:cs="Times New Roman"/>
          <w:sz w:val="24"/>
          <w:szCs w:val="24"/>
        </w:rPr>
      </w:pPr>
    </w:p>
    <w:p w14:paraId="135E890B" w14:textId="77777777" w:rsidR="00901B5A" w:rsidRPr="00901B5A" w:rsidRDefault="00901B5A" w:rsidP="00901B5A">
      <w:pPr>
        <w:jc w:val="center"/>
        <w:rPr>
          <w:rFonts w:ascii="Times New Roman" w:hAnsi="Times New Roman" w:cs="Times New Roman"/>
          <w:sz w:val="24"/>
          <w:szCs w:val="24"/>
          <w:u w:val="single"/>
        </w:rPr>
      </w:pPr>
    </w:p>
    <w:p w14:paraId="336B83A0" w14:textId="77777777" w:rsidR="00901B5A" w:rsidRDefault="00901B5A" w:rsidP="00901B5A">
      <w:pPr>
        <w:jc w:val="center"/>
        <w:rPr>
          <w:rFonts w:ascii="Times New Roman" w:hAnsi="Times New Roman" w:cs="Times New Roman"/>
          <w:sz w:val="24"/>
          <w:szCs w:val="24"/>
        </w:rPr>
      </w:pPr>
    </w:p>
    <w:p w14:paraId="3EA55C0E" w14:textId="77777777" w:rsidR="00901B5A" w:rsidRDefault="00901B5A" w:rsidP="00901B5A">
      <w:pPr>
        <w:jc w:val="center"/>
        <w:rPr>
          <w:rFonts w:ascii="Times New Roman" w:hAnsi="Times New Roman" w:cs="Times New Roman"/>
          <w:sz w:val="24"/>
          <w:szCs w:val="24"/>
        </w:rPr>
      </w:pPr>
    </w:p>
    <w:p w14:paraId="68C95123" w14:textId="77777777" w:rsidR="00901B5A" w:rsidRDefault="00901B5A" w:rsidP="00901B5A">
      <w:pPr>
        <w:jc w:val="center"/>
        <w:rPr>
          <w:rFonts w:ascii="Times New Roman" w:hAnsi="Times New Roman" w:cs="Times New Roman"/>
          <w:sz w:val="24"/>
          <w:szCs w:val="24"/>
        </w:rPr>
      </w:pPr>
    </w:p>
    <w:p w14:paraId="783BF212" w14:textId="77777777" w:rsidR="00901B5A" w:rsidRDefault="00901B5A" w:rsidP="00901B5A">
      <w:pPr>
        <w:jc w:val="center"/>
        <w:rPr>
          <w:rFonts w:ascii="Times New Roman" w:hAnsi="Times New Roman" w:cs="Times New Roman"/>
          <w:sz w:val="24"/>
          <w:szCs w:val="24"/>
        </w:rPr>
      </w:pPr>
    </w:p>
    <w:p w14:paraId="7D4CC480" w14:textId="77777777" w:rsidR="000F40B7" w:rsidRDefault="000F40B7" w:rsidP="00901B5A">
      <w:pPr>
        <w:jc w:val="center"/>
        <w:rPr>
          <w:rFonts w:ascii="Times New Roman" w:hAnsi="Times New Roman" w:cs="Times New Roman"/>
          <w:sz w:val="24"/>
          <w:szCs w:val="24"/>
        </w:rPr>
      </w:pPr>
    </w:p>
    <w:p w14:paraId="2EC298EC" w14:textId="77777777" w:rsidR="00901B5A" w:rsidRDefault="00901B5A" w:rsidP="00901B5A">
      <w:pPr>
        <w:jc w:val="center"/>
        <w:rPr>
          <w:rFonts w:ascii="Times New Roman" w:hAnsi="Times New Roman" w:cs="Times New Roman"/>
          <w:sz w:val="24"/>
          <w:szCs w:val="24"/>
        </w:rPr>
      </w:pPr>
    </w:p>
    <w:p w14:paraId="7A715D4A" w14:textId="77777777" w:rsidR="00901B5A" w:rsidRDefault="00901B5A" w:rsidP="00901B5A">
      <w:pPr>
        <w:jc w:val="center"/>
        <w:rPr>
          <w:rFonts w:ascii="Times New Roman" w:hAnsi="Times New Roman" w:cs="Times New Roman"/>
          <w:sz w:val="24"/>
          <w:szCs w:val="24"/>
        </w:rPr>
      </w:pPr>
    </w:p>
    <w:p w14:paraId="6A14CBA1" w14:textId="77777777" w:rsidR="00901B5A" w:rsidRDefault="00901B5A" w:rsidP="00901B5A">
      <w:pPr>
        <w:jc w:val="center"/>
        <w:rPr>
          <w:rFonts w:ascii="Times New Roman" w:hAnsi="Times New Roman" w:cs="Times New Roman"/>
          <w:sz w:val="24"/>
          <w:szCs w:val="24"/>
        </w:rPr>
      </w:pPr>
    </w:p>
    <w:p w14:paraId="3AD4C11F" w14:textId="77777777" w:rsidR="00901B5A" w:rsidRDefault="00901B5A" w:rsidP="00901B5A">
      <w:pPr>
        <w:jc w:val="center"/>
        <w:rPr>
          <w:rFonts w:ascii="Times New Roman" w:hAnsi="Times New Roman" w:cs="Times New Roman"/>
          <w:sz w:val="24"/>
          <w:szCs w:val="24"/>
        </w:rPr>
      </w:pPr>
    </w:p>
    <w:p w14:paraId="0F018FBE" w14:textId="77777777" w:rsidR="00901B5A" w:rsidRDefault="00901B5A" w:rsidP="00901B5A">
      <w:pPr>
        <w:jc w:val="center"/>
        <w:rPr>
          <w:rFonts w:ascii="Times New Roman" w:hAnsi="Times New Roman" w:cs="Times New Roman"/>
          <w:sz w:val="24"/>
          <w:szCs w:val="24"/>
        </w:rPr>
      </w:pPr>
    </w:p>
    <w:p w14:paraId="49F41875" w14:textId="77777777" w:rsidR="00901B5A" w:rsidRDefault="00901B5A" w:rsidP="00901B5A">
      <w:pPr>
        <w:jc w:val="center"/>
        <w:rPr>
          <w:rFonts w:ascii="Times New Roman" w:hAnsi="Times New Roman" w:cs="Times New Roman"/>
          <w:sz w:val="24"/>
          <w:szCs w:val="24"/>
        </w:rPr>
      </w:pPr>
    </w:p>
    <w:p w14:paraId="2467E6A7" w14:textId="77777777" w:rsidR="00901B5A" w:rsidRDefault="00901B5A" w:rsidP="00901B5A">
      <w:pPr>
        <w:jc w:val="center"/>
        <w:rPr>
          <w:rFonts w:ascii="Times New Roman" w:hAnsi="Times New Roman" w:cs="Times New Roman"/>
          <w:sz w:val="24"/>
          <w:szCs w:val="24"/>
        </w:rPr>
      </w:pPr>
    </w:p>
    <w:p w14:paraId="4108660A" w14:textId="77777777" w:rsidR="00901B5A" w:rsidRDefault="00901B5A" w:rsidP="00901B5A">
      <w:pPr>
        <w:jc w:val="center"/>
        <w:rPr>
          <w:rFonts w:ascii="Times New Roman" w:hAnsi="Times New Roman" w:cs="Times New Roman"/>
          <w:sz w:val="24"/>
          <w:szCs w:val="24"/>
        </w:rPr>
      </w:pPr>
    </w:p>
    <w:p w14:paraId="6EF28D4C" w14:textId="77777777" w:rsidR="00901B5A" w:rsidRPr="00901B5A" w:rsidRDefault="00901B5A" w:rsidP="00901B5A">
      <w:pPr>
        <w:jc w:val="center"/>
        <w:rPr>
          <w:rFonts w:ascii="Times New Roman" w:hAnsi="Times New Roman" w:cs="Times New Roman"/>
          <w:sz w:val="24"/>
          <w:szCs w:val="24"/>
        </w:rPr>
      </w:pPr>
      <w:r w:rsidRPr="00901B5A">
        <w:rPr>
          <w:rFonts w:ascii="Times New Roman" w:hAnsi="Times New Roman" w:cs="Times New Roman"/>
          <w:sz w:val="24"/>
          <w:szCs w:val="24"/>
        </w:rPr>
        <w:t xml:space="preserve">г. Москва </w:t>
      </w:r>
    </w:p>
    <w:p w14:paraId="6A238D39" w14:textId="4D5B9400" w:rsidR="00901B5A" w:rsidRDefault="00901B5A" w:rsidP="00901B5A">
      <w:pPr>
        <w:jc w:val="center"/>
        <w:rPr>
          <w:rFonts w:ascii="Times New Roman" w:hAnsi="Times New Roman" w:cs="Times New Roman"/>
          <w:sz w:val="24"/>
          <w:szCs w:val="24"/>
        </w:rPr>
      </w:pPr>
      <w:r w:rsidRPr="00901B5A">
        <w:rPr>
          <w:rFonts w:ascii="Times New Roman" w:hAnsi="Times New Roman" w:cs="Times New Roman"/>
          <w:sz w:val="24"/>
          <w:szCs w:val="24"/>
        </w:rPr>
        <w:t>201</w:t>
      </w:r>
      <w:r w:rsidR="002E318A">
        <w:rPr>
          <w:rFonts w:ascii="Times New Roman" w:hAnsi="Times New Roman" w:cs="Times New Roman"/>
          <w:sz w:val="24"/>
          <w:szCs w:val="24"/>
        </w:rPr>
        <w:t>9</w:t>
      </w:r>
      <w:r w:rsidRPr="00901B5A">
        <w:rPr>
          <w:rFonts w:ascii="Times New Roman" w:hAnsi="Times New Roman" w:cs="Times New Roman"/>
          <w:sz w:val="24"/>
          <w:szCs w:val="24"/>
        </w:rPr>
        <w:t xml:space="preserve"> г.</w:t>
      </w:r>
    </w:p>
    <w:p w14:paraId="139895AA" w14:textId="5FB25C2B" w:rsidR="009E38A7" w:rsidRPr="00901B5A" w:rsidRDefault="009E38A7" w:rsidP="009E38A7">
      <w:pPr>
        <w:rPr>
          <w:rFonts w:ascii="Times New Roman" w:hAnsi="Times New Roman" w:cs="Times New Roman"/>
          <w:sz w:val="24"/>
          <w:szCs w:val="24"/>
        </w:rPr>
      </w:pPr>
      <w:r>
        <w:rPr>
          <w:rFonts w:ascii="Times New Roman" w:hAnsi="Times New Roman" w:cs="Times New Roman"/>
          <w:sz w:val="24"/>
          <w:szCs w:val="24"/>
        </w:rPr>
        <w:br w:type="page"/>
      </w:r>
    </w:p>
    <w:p w14:paraId="5F271217" w14:textId="77777777" w:rsidR="002C6135" w:rsidRPr="0048595E" w:rsidRDefault="002C6135" w:rsidP="002C6135">
      <w:pPr>
        <w:pStyle w:val="15"/>
        <w:keepNext w:val="0"/>
        <w:keepLines w:val="0"/>
        <w:pageBreakBefore w:val="0"/>
        <w:widowControl w:val="0"/>
        <w:suppressAutoHyphens w:val="0"/>
        <w:spacing w:before="0"/>
        <w:ind w:firstLine="709"/>
        <w:contextualSpacing/>
        <w:rPr>
          <w:rFonts w:ascii="Times New Roman" w:hAnsi="Times New Roman"/>
          <w:color w:val="000000" w:themeColor="text1"/>
          <w:sz w:val="24"/>
          <w:szCs w:val="24"/>
        </w:rPr>
      </w:pPr>
      <w:bookmarkStart w:id="0" w:name="_Toc3285343"/>
      <w:r w:rsidRPr="0048595E">
        <w:rPr>
          <w:rFonts w:ascii="Times New Roman" w:hAnsi="Times New Roman"/>
          <w:color w:val="000000" w:themeColor="text1"/>
          <w:sz w:val="24"/>
          <w:szCs w:val="24"/>
        </w:rPr>
        <w:lastRenderedPageBreak/>
        <w:t>СОКРАЩЕНИЯ</w:t>
      </w:r>
      <w:bookmarkEnd w:id="0"/>
    </w:p>
    <w:p w14:paraId="78EDDC1C" w14:textId="77777777" w:rsidR="002C6135" w:rsidRPr="0048595E" w:rsidRDefault="002C6135" w:rsidP="002C6135">
      <w:pPr>
        <w:pStyle w:val="15"/>
        <w:keepNext w:val="0"/>
        <w:keepLines w:val="0"/>
        <w:pageBreakBefore w:val="0"/>
        <w:widowControl w:val="0"/>
        <w:suppressAutoHyphens w:val="0"/>
        <w:spacing w:before="0"/>
        <w:ind w:firstLine="709"/>
        <w:contextualSpacing/>
        <w:jc w:val="both"/>
        <w:outlineLvl w:val="9"/>
        <w:rPr>
          <w:rFonts w:ascii="Times New Roman" w:hAnsi="Times New Roman"/>
          <w:color w:val="000000" w:themeColor="text1"/>
          <w:sz w:val="24"/>
          <w:szCs w:val="24"/>
        </w:rPr>
      </w:pPr>
    </w:p>
    <w:p w14:paraId="5822239E"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ЕИС</w:t>
      </w:r>
      <w:r w:rsidRPr="0048595E">
        <w:rPr>
          <w:rFonts w:ascii="Times New Roman" w:hAnsi="Times New Roman"/>
          <w:color w:val="000000" w:themeColor="text1"/>
          <w:sz w:val="24"/>
          <w:szCs w:val="24"/>
        </w:rPr>
        <w:t xml:space="preserve"> - </w:t>
      </w:r>
      <w:r>
        <w:rPr>
          <w:rFonts w:ascii="Times New Roman" w:hAnsi="Times New Roman"/>
          <w:color w:val="000000" w:themeColor="text1"/>
          <w:sz w:val="24"/>
          <w:szCs w:val="24"/>
        </w:rPr>
        <w:t>е</w:t>
      </w:r>
      <w:r w:rsidRPr="0048595E">
        <w:rPr>
          <w:rFonts w:ascii="Times New Roman" w:hAnsi="Times New Roman"/>
          <w:color w:val="000000" w:themeColor="text1"/>
          <w:sz w:val="24"/>
          <w:szCs w:val="24"/>
        </w:rPr>
        <w:t>диная информационная система в сфере закупок</w:t>
      </w:r>
      <w:r>
        <w:rPr>
          <w:rFonts w:ascii="Times New Roman" w:hAnsi="Times New Roman"/>
          <w:color w:val="000000" w:themeColor="text1"/>
          <w:sz w:val="24"/>
          <w:szCs w:val="24"/>
        </w:rPr>
        <w:t xml:space="preserve">, официальный сайт единой информационной системы в сфере закупок в информационно-телекоммуникационной сети интернет - </w:t>
      </w:r>
      <w:hyperlink r:id="rId8" w:history="1">
        <w:r w:rsidRPr="006178DB">
          <w:rPr>
            <w:rFonts w:ascii="Times New Roman" w:hAnsi="Times New Roman"/>
            <w:color w:val="000000" w:themeColor="text1"/>
            <w:sz w:val="24"/>
            <w:szCs w:val="24"/>
          </w:rPr>
          <w:t>http://zakupki.gov.ru</w:t>
        </w:r>
      </w:hyperlink>
      <w:r>
        <w:rPr>
          <w:rFonts w:ascii="Times New Roman" w:hAnsi="Times New Roman"/>
          <w:color w:val="000000" w:themeColor="text1"/>
          <w:sz w:val="24"/>
          <w:szCs w:val="24"/>
        </w:rPr>
        <w:t xml:space="preserve"> (официальный сайт ЕИС).</w:t>
      </w:r>
    </w:p>
    <w:p w14:paraId="30BD5192"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Закон 44-ФЗ</w:t>
      </w:r>
      <w:r w:rsidRPr="0048595E">
        <w:rPr>
          <w:rFonts w:ascii="Times New Roman" w:hAnsi="Times New Roman"/>
          <w:color w:val="000000" w:themeColor="text1"/>
          <w:sz w:val="24"/>
          <w:szCs w:val="24"/>
        </w:rPr>
        <w:t xml:space="preserve">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69EF1A77"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Закон 63-ФЗ</w:t>
      </w:r>
      <w:r w:rsidRPr="0048595E">
        <w:rPr>
          <w:rFonts w:ascii="Times New Roman" w:hAnsi="Times New Roman"/>
          <w:color w:val="000000" w:themeColor="text1"/>
          <w:sz w:val="24"/>
          <w:szCs w:val="24"/>
        </w:rPr>
        <w:t xml:space="preserve"> - Федеральный закон от 6 апреля 2011 г. № 63-ФЗ «Об электронной подписи».</w:t>
      </w:r>
    </w:p>
    <w:p w14:paraId="14D72B90"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Закон 135-ФЗ</w:t>
      </w:r>
      <w:r w:rsidRPr="0048595E">
        <w:rPr>
          <w:rFonts w:ascii="Times New Roman" w:hAnsi="Times New Roman"/>
          <w:color w:val="000000" w:themeColor="text1"/>
          <w:sz w:val="24"/>
          <w:szCs w:val="24"/>
        </w:rPr>
        <w:t xml:space="preserve"> - Федеральный закон от 26 июля 2006 г. № 135-ФЗ «О защите конкуренции».</w:t>
      </w:r>
    </w:p>
    <w:p w14:paraId="37C8CD57"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Закон 223-ФЗ</w:t>
      </w:r>
      <w:r w:rsidRPr="0048595E">
        <w:rPr>
          <w:rFonts w:ascii="Times New Roman" w:hAnsi="Times New Roman"/>
          <w:color w:val="000000" w:themeColor="text1"/>
          <w:sz w:val="24"/>
          <w:szCs w:val="24"/>
        </w:rPr>
        <w:t xml:space="preserve"> - Федеральный закон от 18 июля 2011 г. № 223-ФЗ «О закупках товаров, работ, услуг отдельными видами юридических лиц».</w:t>
      </w:r>
    </w:p>
    <w:p w14:paraId="2D7A540E"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Законодательство</w:t>
      </w:r>
      <w:r w:rsidRPr="0048595E">
        <w:rPr>
          <w:rFonts w:ascii="Times New Roman" w:hAnsi="Times New Roman"/>
          <w:color w:val="000000" w:themeColor="text1"/>
          <w:sz w:val="24"/>
          <w:szCs w:val="24"/>
        </w:rPr>
        <w:t xml:space="preserve"> - действующее законодательство Российской Федерации.</w:t>
      </w:r>
    </w:p>
    <w:p w14:paraId="48F76192" w14:textId="080DBC50" w:rsidR="002C6135"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ЗК</w:t>
      </w:r>
      <w:r w:rsidRPr="0048595E">
        <w:rPr>
          <w:rFonts w:ascii="Times New Roman" w:hAnsi="Times New Roman"/>
          <w:color w:val="000000" w:themeColor="text1"/>
          <w:sz w:val="24"/>
          <w:szCs w:val="24"/>
        </w:rPr>
        <w:t xml:space="preserve"> - </w:t>
      </w:r>
      <w:r w:rsidR="004A451A">
        <w:rPr>
          <w:rFonts w:ascii="Times New Roman" w:hAnsi="Times New Roman"/>
          <w:color w:val="000000" w:themeColor="text1"/>
          <w:sz w:val="24"/>
          <w:szCs w:val="24"/>
        </w:rPr>
        <w:t xml:space="preserve">закупочная комиссия </w:t>
      </w:r>
      <w:r>
        <w:rPr>
          <w:rFonts w:ascii="Times New Roman" w:hAnsi="Times New Roman"/>
          <w:color w:val="000000" w:themeColor="text1"/>
          <w:sz w:val="24"/>
          <w:szCs w:val="24"/>
        </w:rPr>
        <w:t>АО «СОКОЛ-ЭНЕРГО».</w:t>
      </w:r>
      <w:r w:rsidRPr="0048595E">
        <w:rPr>
          <w:rFonts w:ascii="Times New Roman" w:hAnsi="Times New Roman"/>
          <w:color w:val="000000" w:themeColor="text1"/>
          <w:sz w:val="24"/>
          <w:szCs w:val="24"/>
        </w:rPr>
        <w:t xml:space="preserve"> </w:t>
      </w:r>
    </w:p>
    <w:p w14:paraId="5566F8A0"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Открытие доступа</w:t>
      </w:r>
      <w:r w:rsidRPr="0048595E">
        <w:rPr>
          <w:rFonts w:ascii="Times New Roman" w:hAnsi="Times New Roman"/>
          <w:color w:val="000000" w:themeColor="text1"/>
          <w:sz w:val="24"/>
          <w:szCs w:val="24"/>
        </w:rPr>
        <w:t xml:space="preserve"> - открытие доступа к заявкам, поданным в электронной форме</w:t>
      </w:r>
      <w:r>
        <w:rPr>
          <w:rFonts w:ascii="Times New Roman" w:hAnsi="Times New Roman"/>
          <w:color w:val="000000" w:themeColor="text1"/>
          <w:sz w:val="24"/>
          <w:szCs w:val="24"/>
        </w:rPr>
        <w:t>, электронной торговой площадкой</w:t>
      </w:r>
      <w:r w:rsidRPr="0048595E">
        <w:rPr>
          <w:rFonts w:ascii="Times New Roman" w:hAnsi="Times New Roman"/>
          <w:color w:val="000000" w:themeColor="text1"/>
          <w:sz w:val="24"/>
          <w:szCs w:val="24"/>
        </w:rPr>
        <w:t>.</w:t>
      </w:r>
    </w:p>
    <w:p w14:paraId="6A5D031D"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НД</w:t>
      </w:r>
      <w:r w:rsidRPr="0048595E">
        <w:rPr>
          <w:rFonts w:ascii="Times New Roman" w:hAnsi="Times New Roman"/>
          <w:color w:val="000000" w:themeColor="text1"/>
          <w:sz w:val="24"/>
          <w:szCs w:val="24"/>
        </w:rPr>
        <w:t xml:space="preserve"> - нормативный документ.</w:t>
      </w:r>
    </w:p>
    <w:p w14:paraId="0D4D6C72"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НДС</w:t>
      </w:r>
      <w:r w:rsidRPr="0048595E">
        <w:rPr>
          <w:rFonts w:ascii="Times New Roman" w:hAnsi="Times New Roman"/>
          <w:color w:val="000000" w:themeColor="text1"/>
          <w:sz w:val="24"/>
          <w:szCs w:val="24"/>
        </w:rPr>
        <w:t xml:space="preserve"> - налог на добавленную стоимость.</w:t>
      </w:r>
    </w:p>
    <w:p w14:paraId="6E45FD05"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Н(М)ЦД</w:t>
      </w:r>
      <w:r w:rsidRPr="0048595E">
        <w:rPr>
          <w:rFonts w:ascii="Times New Roman" w:hAnsi="Times New Roman"/>
          <w:color w:val="000000" w:themeColor="text1"/>
          <w:sz w:val="24"/>
          <w:szCs w:val="24"/>
        </w:rPr>
        <w:t xml:space="preserve"> - начальная (максимальная) цена договора (цена лота), определяемая для конкурентных процедур закупки, и цена </w:t>
      </w:r>
      <w:r>
        <w:rPr>
          <w:rFonts w:ascii="Times New Roman" w:hAnsi="Times New Roman"/>
          <w:color w:val="000000" w:themeColor="text1"/>
          <w:sz w:val="24"/>
          <w:szCs w:val="24"/>
        </w:rPr>
        <w:t>договора</w:t>
      </w:r>
      <w:r w:rsidRPr="0048595E">
        <w:rPr>
          <w:rFonts w:ascii="Times New Roman" w:hAnsi="Times New Roman"/>
          <w:color w:val="000000" w:themeColor="text1"/>
          <w:sz w:val="24"/>
          <w:szCs w:val="24"/>
        </w:rPr>
        <w:t xml:space="preserve"> – для закупок у единственного поставщика.</w:t>
      </w:r>
    </w:p>
    <w:p w14:paraId="0E089E15"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ПЗ</w:t>
      </w:r>
      <w:r w:rsidRPr="0048595E">
        <w:rPr>
          <w:rFonts w:ascii="Times New Roman" w:hAnsi="Times New Roman"/>
          <w:color w:val="000000" w:themeColor="text1"/>
          <w:sz w:val="24"/>
          <w:szCs w:val="24"/>
        </w:rPr>
        <w:t xml:space="preserve"> - план закупки товаров, работ, услуг.</w:t>
      </w:r>
    </w:p>
    <w:p w14:paraId="0EFF6EA3"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Положение</w:t>
      </w:r>
      <w:r w:rsidRPr="0048595E">
        <w:rPr>
          <w:rFonts w:ascii="Times New Roman" w:hAnsi="Times New Roman"/>
          <w:color w:val="000000" w:themeColor="text1"/>
          <w:sz w:val="24"/>
          <w:szCs w:val="24"/>
        </w:rPr>
        <w:t xml:space="preserve"> - Положение о закупке товаров, работ, услуг АО «СОКОЛ-ЭНЕРГО».</w:t>
      </w:r>
    </w:p>
    <w:p w14:paraId="78441CFB"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ПП 908</w:t>
      </w:r>
      <w:r w:rsidRPr="0048595E">
        <w:rPr>
          <w:rFonts w:ascii="Times New Roman" w:hAnsi="Times New Roman"/>
          <w:color w:val="000000" w:themeColor="text1"/>
          <w:sz w:val="24"/>
          <w:szCs w:val="24"/>
        </w:rPr>
        <w:t xml:space="preserve"> - постановление Правительства Российской Федерации от 10 сентября 2012 г.              № 908 «Об утверждении Положения о размещении на официальном сайте информации о закупке».</w:t>
      </w:r>
    </w:p>
    <w:p w14:paraId="6818CB1B"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ПП 925</w:t>
      </w:r>
      <w:r w:rsidRPr="0048595E">
        <w:rPr>
          <w:rFonts w:ascii="Times New Roman" w:hAnsi="Times New Roman"/>
          <w:color w:val="000000" w:themeColor="text1"/>
          <w:sz w:val="24"/>
          <w:szCs w:val="24"/>
        </w:rPr>
        <w:t xml:space="preserve"> -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C3E562C" w14:textId="77777777" w:rsidR="002C6135" w:rsidRPr="0048595E"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ЭТП</w:t>
      </w:r>
      <w:r w:rsidRPr="0048595E">
        <w:rPr>
          <w:rFonts w:ascii="Times New Roman" w:hAnsi="Times New Roman"/>
          <w:color w:val="000000" w:themeColor="text1"/>
          <w:sz w:val="24"/>
          <w:szCs w:val="24"/>
        </w:rPr>
        <w:t xml:space="preserve"> - электронная торговая площадка.</w:t>
      </w:r>
    </w:p>
    <w:p w14:paraId="4E7C9946" w14:textId="77777777" w:rsidR="002C6135" w:rsidRDefault="002C6135" w:rsidP="002C6135">
      <w:pPr>
        <w:pStyle w:val="4"/>
        <w:numPr>
          <w:ilvl w:val="0"/>
          <w:numId w:val="0"/>
        </w:numPr>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 xml:space="preserve">ЭП - </w:t>
      </w:r>
      <w:r w:rsidRPr="0048595E">
        <w:rPr>
          <w:rFonts w:ascii="Times New Roman" w:hAnsi="Times New Roman"/>
          <w:color w:val="000000" w:themeColor="text1"/>
          <w:sz w:val="24"/>
          <w:szCs w:val="24"/>
        </w:rPr>
        <w:t>электронная подпись.</w:t>
      </w:r>
    </w:p>
    <w:p w14:paraId="1E66057F" w14:textId="3A60C168" w:rsidR="002C6135" w:rsidRDefault="002C6135" w:rsidP="002C6135">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554E40A4" w14:textId="77777777" w:rsidR="003016E8" w:rsidRDefault="003016E8" w:rsidP="003016E8">
      <w:pPr>
        <w:pStyle w:val="15"/>
        <w:keepNext w:val="0"/>
        <w:keepLines w:val="0"/>
        <w:pageBreakBefore w:val="0"/>
        <w:widowControl w:val="0"/>
        <w:suppressAutoHyphens w:val="0"/>
        <w:spacing w:before="0"/>
        <w:contextualSpacing/>
        <w:rPr>
          <w:rFonts w:ascii="Times New Roman" w:hAnsi="Times New Roman"/>
          <w:color w:val="000000" w:themeColor="text1"/>
          <w:sz w:val="24"/>
          <w:szCs w:val="24"/>
        </w:rPr>
      </w:pPr>
      <w:bookmarkStart w:id="1" w:name="_Toc410902831"/>
      <w:bookmarkStart w:id="2" w:name="_Toc410907831"/>
      <w:bookmarkStart w:id="3" w:name="_Toc410908019"/>
      <w:bookmarkStart w:id="4" w:name="_Toc410910813"/>
      <w:bookmarkStart w:id="5" w:name="_Toc410911086"/>
      <w:bookmarkStart w:id="6" w:name="_Toc410920195"/>
      <w:bookmarkStart w:id="7" w:name="_Toc411279833"/>
      <w:bookmarkStart w:id="8" w:name="_Toc411626559"/>
      <w:bookmarkStart w:id="9" w:name="_Toc411632102"/>
      <w:bookmarkStart w:id="10" w:name="_Toc411882007"/>
      <w:bookmarkStart w:id="11" w:name="_Toc411940993"/>
      <w:bookmarkStart w:id="12" w:name="_Toc285801471"/>
      <w:bookmarkStart w:id="13" w:name="_Toc411949468"/>
      <w:bookmarkStart w:id="14" w:name="_Toc412111138"/>
      <w:bookmarkStart w:id="15" w:name="_Toc285977742"/>
      <w:bookmarkStart w:id="16" w:name="_Toc412127905"/>
      <w:bookmarkStart w:id="17" w:name="_Toc285999871"/>
      <w:bookmarkStart w:id="18" w:name="_Toc412218354"/>
      <w:bookmarkStart w:id="19" w:name="_Toc412543638"/>
      <w:bookmarkStart w:id="20" w:name="_Toc412551383"/>
      <w:bookmarkStart w:id="21" w:name="_Toc525031236"/>
      <w:bookmarkStart w:id="22" w:name="_Toc3285344"/>
      <w:r w:rsidRPr="0048595E">
        <w:rPr>
          <w:rFonts w:ascii="Times New Roman" w:hAnsi="Times New Roman"/>
          <w:color w:val="000000" w:themeColor="text1"/>
          <w:sz w:val="24"/>
          <w:szCs w:val="24"/>
        </w:rPr>
        <w:lastRenderedPageBreak/>
        <w:t>ТЕРМИНЫ И ОПРЕДЕЛЕНИЯ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612B85C"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День</w:t>
      </w:r>
      <w:r w:rsidRPr="0048595E">
        <w:rPr>
          <w:rFonts w:ascii="Times New Roman" w:hAnsi="Times New Roman"/>
          <w:color w:val="000000" w:themeColor="text1"/>
          <w:sz w:val="24"/>
          <w:szCs w:val="24"/>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w:t>
      </w:r>
      <w:r>
        <w:rPr>
          <w:rFonts w:ascii="Times New Roman" w:hAnsi="Times New Roman"/>
          <w:color w:val="000000" w:themeColor="text1"/>
          <w:sz w:val="24"/>
          <w:szCs w:val="24"/>
        </w:rPr>
        <w:t xml:space="preserve"> устанавливается в рабочих днях,</w:t>
      </w:r>
      <w:r w:rsidRPr="0048595E">
        <w:rPr>
          <w:rFonts w:ascii="Times New Roman" w:hAnsi="Times New Roman"/>
          <w:color w:val="000000" w:themeColor="text1"/>
          <w:sz w:val="24"/>
          <w:szCs w:val="24"/>
        </w:rPr>
        <w:t xml:space="preserve"> при этом рабочим днем считается день, который не признается в соответствии с законодательством выходным и (или) нерабочим праздничным днем.</w:t>
      </w:r>
    </w:p>
    <w:p w14:paraId="073760AA"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Договор</w:t>
      </w:r>
      <w:r w:rsidRPr="0048595E">
        <w:rPr>
          <w:rFonts w:ascii="Times New Roman" w:hAnsi="Times New Roman"/>
          <w:color w:val="000000" w:themeColor="text1"/>
          <w:sz w:val="24"/>
          <w:szCs w:val="24"/>
        </w:rPr>
        <w:t xml:space="preserve"> – в соответствии со статьями 154 и 420 Гражданского кодекса Российской Федерации понимается дву- или многосторонняя сделка (вне зависимости от того, оформляется ли документ под названием «договор», «контракт», «соглашение»).</w:t>
      </w:r>
    </w:p>
    <w:p w14:paraId="728418EB"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Документация о закупке</w:t>
      </w:r>
      <w:r w:rsidRPr="0048595E" w:rsidDel="00A209DA">
        <w:rPr>
          <w:rFonts w:ascii="Times New Roman" w:hAnsi="Times New Roman"/>
          <w:color w:val="000000" w:themeColor="text1"/>
          <w:sz w:val="24"/>
          <w:szCs w:val="24"/>
        </w:rPr>
        <w:t xml:space="preserve"> </w:t>
      </w:r>
      <w:r w:rsidRPr="0048595E">
        <w:rPr>
          <w:rFonts w:ascii="Times New Roman" w:hAnsi="Times New Roman"/>
          <w:color w:val="000000" w:themeColor="text1"/>
          <w:sz w:val="24"/>
          <w:szCs w:val="24"/>
        </w:rPr>
        <w:t>– комплект документов,</w:t>
      </w:r>
      <w:r w:rsidRPr="0048595E" w:rsidDel="00B60B70">
        <w:rPr>
          <w:rFonts w:ascii="Times New Roman" w:hAnsi="Times New Roman"/>
          <w:color w:val="000000" w:themeColor="text1"/>
          <w:sz w:val="24"/>
          <w:szCs w:val="24"/>
        </w:rPr>
        <w:t xml:space="preserve"> </w:t>
      </w:r>
      <w:r w:rsidRPr="0048595E">
        <w:rPr>
          <w:rFonts w:ascii="Times New Roman" w:hAnsi="Times New Roman"/>
          <w:color w:val="000000" w:themeColor="text1"/>
          <w:sz w:val="24"/>
          <w:szCs w:val="24"/>
        </w:rPr>
        <w:t>предназначенный для участников закупки и содержащий сведения, определенные Положением о закупке и законодательством.</w:t>
      </w:r>
    </w:p>
    <w:p w14:paraId="7BF4C413"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Единая информационная система в сфере закупок</w:t>
      </w:r>
      <w:r w:rsidRPr="0048595E">
        <w:rPr>
          <w:rFonts w:ascii="Times New Roman" w:hAnsi="Times New Roman"/>
          <w:color w:val="000000" w:themeColor="text1"/>
          <w:sz w:val="24"/>
          <w:szCs w:val="24"/>
        </w:rPr>
        <w:t xml:space="preserve"> - официальный сайт единой информационной системы в сфере закупок www.zakupki.gov.ru.</w:t>
      </w:r>
    </w:p>
    <w:p w14:paraId="7812FD24"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Единственный поставщик</w:t>
      </w:r>
      <w:r w:rsidRPr="0048595E">
        <w:rPr>
          <w:rFonts w:ascii="Times New Roman" w:hAnsi="Times New Roman"/>
          <w:color w:val="000000" w:themeColor="text1"/>
          <w:sz w:val="24"/>
          <w:szCs w:val="24"/>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 у единственного поставщика, подрядчика, исполнителя.</w:t>
      </w:r>
    </w:p>
    <w:p w14:paraId="0B86522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Заказчик</w:t>
      </w:r>
      <w:r w:rsidRPr="0048595E">
        <w:rPr>
          <w:rFonts w:ascii="Times New Roman" w:hAnsi="Times New Roman"/>
          <w:color w:val="000000" w:themeColor="text1"/>
          <w:sz w:val="24"/>
          <w:szCs w:val="24"/>
        </w:rPr>
        <w:t xml:space="preserve"> – Акционерное общество «СОКОЛ-ЭНЕРГО»</w:t>
      </w:r>
      <w:r>
        <w:rPr>
          <w:rFonts w:ascii="Times New Roman" w:hAnsi="Times New Roman"/>
          <w:color w:val="000000" w:themeColor="text1"/>
          <w:sz w:val="24"/>
          <w:szCs w:val="24"/>
        </w:rPr>
        <w:t xml:space="preserve"> (АО «СОКОЛ-ЭНЕРГО»)</w:t>
      </w:r>
      <w:r w:rsidRPr="0048595E">
        <w:rPr>
          <w:rFonts w:ascii="Times New Roman" w:hAnsi="Times New Roman"/>
          <w:color w:val="000000" w:themeColor="text1"/>
          <w:sz w:val="24"/>
          <w:szCs w:val="24"/>
        </w:rPr>
        <w:t>.</w:t>
      </w:r>
    </w:p>
    <w:p w14:paraId="3B0B6B2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Закупка (процедура закупки, закупочная процедура)</w:t>
      </w:r>
      <w:r w:rsidRPr="0048595E">
        <w:rPr>
          <w:rFonts w:ascii="Times New Roman" w:hAnsi="Times New Roman"/>
          <w:color w:val="000000" w:themeColor="text1"/>
          <w:sz w:val="24"/>
          <w:szCs w:val="24"/>
        </w:rPr>
        <w:t xml:space="preserve"> – последовательность действий, осуществляемых в соответствии с Положением о закупке и с правилами, установленными документацией о закупке (</w:t>
      </w:r>
      <w:r>
        <w:rPr>
          <w:rFonts w:ascii="Times New Roman" w:hAnsi="Times New Roman"/>
          <w:color w:val="000000" w:themeColor="text1"/>
          <w:sz w:val="24"/>
          <w:szCs w:val="24"/>
        </w:rPr>
        <w:t>извещением о закупке</w:t>
      </w:r>
      <w:r w:rsidRPr="0048595E">
        <w:rPr>
          <w:rFonts w:ascii="Times New Roman" w:hAnsi="Times New Roman"/>
          <w:color w:val="000000" w:themeColor="text1"/>
          <w:sz w:val="24"/>
          <w:szCs w:val="24"/>
        </w:rPr>
        <w:t>), с целью удовлетворения потребности заказчика в продукции.</w:t>
      </w:r>
    </w:p>
    <w:p w14:paraId="1B713EDF" w14:textId="3C98773E" w:rsidR="003016E8" w:rsidRPr="0048595E" w:rsidRDefault="00965C94"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Pr>
          <w:rFonts w:ascii="Times New Roman" w:hAnsi="Times New Roman"/>
          <w:b/>
          <w:color w:val="000000" w:themeColor="text1"/>
          <w:sz w:val="24"/>
          <w:szCs w:val="24"/>
        </w:rPr>
        <w:t>ЗК</w:t>
      </w:r>
      <w:r w:rsidR="003016E8" w:rsidRPr="0048595E">
        <w:rPr>
          <w:rFonts w:ascii="Times New Roman" w:hAnsi="Times New Roman"/>
          <w:color w:val="000000" w:themeColor="text1"/>
          <w:sz w:val="24"/>
          <w:szCs w:val="24"/>
        </w:rPr>
        <w:t xml:space="preserve"> – коллегиальный орган, создаваемый заказчиком для осуществления установленных Положением функций по выбору поставщика в ходе проведения закупки.</w:t>
      </w:r>
    </w:p>
    <w:p w14:paraId="3F907837"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Заявка (заявка на участие в закупке)</w:t>
      </w:r>
      <w:r w:rsidRPr="0048595E">
        <w:rPr>
          <w:rFonts w:ascii="Times New Roman" w:hAnsi="Times New Roman"/>
          <w:color w:val="000000" w:themeColor="text1"/>
          <w:sz w:val="24"/>
          <w:szCs w:val="24"/>
        </w:rPr>
        <w:t xml:space="preserve"> – комплект документов, представленный участником закупки для участия в закупке в порядке, установленном документацией о закупке.</w:t>
      </w:r>
    </w:p>
    <w:p w14:paraId="2460B178" w14:textId="77777777" w:rsidR="003016E8"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Извещение о закупке</w:t>
      </w:r>
      <w:r w:rsidRPr="0048595E">
        <w:rPr>
          <w:rFonts w:ascii="Times New Roman" w:hAnsi="Times New Roman"/>
          <w:color w:val="000000" w:themeColor="text1"/>
          <w:sz w:val="24"/>
          <w:szCs w:val="24"/>
        </w:rPr>
        <w:t xml:space="preserve"> – документ, содержащий основные условия закупки и иную информацию, предусмотренную Положением о закупке. </w:t>
      </w:r>
    </w:p>
    <w:p w14:paraId="0947BC5B"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Коллективный участник</w:t>
      </w:r>
      <w:r w:rsidRPr="0048595E">
        <w:rPr>
          <w:rFonts w:ascii="Times New Roman" w:hAnsi="Times New Roman"/>
          <w:color w:val="000000" w:themeColor="text1"/>
          <w:sz w:val="24"/>
          <w:szCs w:val="24"/>
        </w:rPr>
        <w:t xml:space="preserve"> –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14:paraId="20119F2A"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Лот</w:t>
      </w:r>
      <w:r w:rsidRPr="0048595E">
        <w:rPr>
          <w:rFonts w:ascii="Times New Roman" w:hAnsi="Times New Roman"/>
          <w:color w:val="000000" w:themeColor="text1"/>
          <w:sz w:val="24"/>
          <w:szCs w:val="24"/>
        </w:rPr>
        <w:t xml:space="preserve"> – часть продукции, закупаемой заказчиком в рамках объявленной конкурентной закупочной процедуры, на которую представляется отдельная заявка.</w:t>
      </w:r>
    </w:p>
    <w:p w14:paraId="5F13D942"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Начальная (максимальная) цена договора (цена лота)</w:t>
      </w:r>
      <w:r w:rsidRPr="0048595E">
        <w:rPr>
          <w:rFonts w:ascii="Times New Roman" w:hAnsi="Times New Roman"/>
          <w:color w:val="000000" w:themeColor="text1"/>
          <w:sz w:val="24"/>
          <w:szCs w:val="24"/>
        </w:rPr>
        <w:t xml:space="preserve"> – предельно допустимая цена договора (лота), выше размера которой не может быть заключен договор по итогам проведения закупки конкурентным способом, и цена </w:t>
      </w:r>
      <w:r>
        <w:rPr>
          <w:rFonts w:ascii="Times New Roman" w:hAnsi="Times New Roman"/>
          <w:color w:val="000000" w:themeColor="text1"/>
          <w:sz w:val="24"/>
          <w:szCs w:val="24"/>
        </w:rPr>
        <w:t>договора,</w:t>
      </w:r>
      <w:r w:rsidRPr="0048595E">
        <w:rPr>
          <w:rFonts w:ascii="Times New Roman" w:hAnsi="Times New Roman"/>
          <w:color w:val="000000" w:themeColor="text1"/>
          <w:sz w:val="24"/>
          <w:szCs w:val="24"/>
        </w:rPr>
        <w:t xml:space="preserve"> сформированная при проведении закупки у единственного поставщика.</w:t>
      </w:r>
    </w:p>
    <w:p w14:paraId="1782B25D"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6E6813">
        <w:rPr>
          <w:rFonts w:ascii="Times New Roman" w:hAnsi="Times New Roman"/>
          <w:b/>
          <w:color w:val="000000" w:themeColor="text1"/>
          <w:sz w:val="24"/>
          <w:szCs w:val="24"/>
        </w:rPr>
        <w:t>Оператор электронной торговой площадки</w:t>
      </w:r>
      <w:r w:rsidRPr="0048595E">
        <w:rPr>
          <w:rFonts w:ascii="Times New Roman" w:hAnsi="Times New Roman"/>
          <w:color w:val="000000" w:themeColor="text1"/>
          <w:sz w:val="24"/>
          <w:szCs w:val="24"/>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0C015728"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Открытая процедура закупки</w:t>
      </w:r>
      <w:r w:rsidRPr="0048595E">
        <w:rPr>
          <w:rFonts w:ascii="Times New Roman" w:hAnsi="Times New Roman"/>
          <w:color w:val="000000" w:themeColor="text1"/>
          <w:sz w:val="24"/>
          <w:szCs w:val="24"/>
        </w:rPr>
        <w:t xml:space="preserve"> – процедура закупки, информация о которой размещается в открытом доступе в ЕИС и (или) на официальном сайте заказчика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законодательством.</w:t>
      </w:r>
    </w:p>
    <w:p w14:paraId="2A7943F1"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Официальное размещение</w:t>
      </w:r>
      <w:r w:rsidRPr="0048595E">
        <w:rPr>
          <w:rFonts w:ascii="Times New Roman" w:hAnsi="Times New Roman"/>
          <w:color w:val="000000" w:themeColor="text1"/>
          <w:sz w:val="24"/>
          <w:szCs w:val="24"/>
        </w:rPr>
        <w:t xml:space="preserve"> – при проведении закупки в открытой форме – публикация информации о закупке в ЕИС и (или) на официальном сайте заказчика. </w:t>
      </w:r>
    </w:p>
    <w:p w14:paraId="4A922FAF"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Победитель закупки</w:t>
      </w:r>
      <w:r w:rsidRPr="0048595E">
        <w:rPr>
          <w:rFonts w:ascii="Times New Roman" w:hAnsi="Times New Roman"/>
          <w:color w:val="000000" w:themeColor="text1"/>
          <w:sz w:val="24"/>
          <w:szCs w:val="24"/>
        </w:rPr>
        <w:t xml:space="preserve"> – участник закупки, который </w:t>
      </w:r>
      <w:r w:rsidRPr="0048595E" w:rsidDel="00A71E83">
        <w:rPr>
          <w:rFonts w:ascii="Times New Roman" w:hAnsi="Times New Roman"/>
          <w:color w:val="000000" w:themeColor="text1"/>
          <w:sz w:val="24"/>
          <w:szCs w:val="24"/>
        </w:rPr>
        <w:t>по решению закупочной комиссии</w:t>
      </w:r>
      <w:r w:rsidRPr="0048595E">
        <w:rPr>
          <w:rFonts w:ascii="Times New Roman" w:hAnsi="Times New Roman"/>
          <w:color w:val="000000" w:themeColor="text1"/>
          <w:sz w:val="24"/>
          <w:szCs w:val="24"/>
        </w:rPr>
        <w:t xml:space="preserve"> предложил лучшие условия исполнения договора на основании документации о закупке.</w:t>
      </w:r>
    </w:p>
    <w:p w14:paraId="653C1853"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Поставщик</w:t>
      </w:r>
      <w:r w:rsidRPr="0048595E">
        <w:rPr>
          <w:rFonts w:ascii="Times New Roman" w:hAnsi="Times New Roman"/>
          <w:color w:val="000000" w:themeColor="text1"/>
          <w:sz w:val="24"/>
          <w:szCs w:val="24"/>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w:t>
      </w:r>
      <w:r w:rsidRPr="0048595E">
        <w:rPr>
          <w:rFonts w:ascii="Times New Roman" w:hAnsi="Times New Roman"/>
          <w:color w:val="000000" w:themeColor="text1"/>
          <w:sz w:val="24"/>
          <w:szCs w:val="24"/>
        </w:rPr>
        <w:lastRenderedPageBreak/>
        <w:t>исключением случаев, установленных законодательством.</w:t>
      </w:r>
    </w:p>
    <w:p w14:paraId="4D7E1A7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Продукция</w:t>
      </w:r>
      <w:r w:rsidRPr="0048595E">
        <w:rPr>
          <w:rFonts w:ascii="Times New Roman" w:hAnsi="Times New Roman"/>
          <w:color w:val="000000" w:themeColor="text1"/>
          <w:sz w:val="24"/>
          <w:szCs w:val="24"/>
        </w:rPr>
        <w:t xml:space="preserve"> – товары, работы, услуги и иные объекты гражданских прав, приобретаемые заказчиком на возмездной основе.</w:t>
      </w:r>
    </w:p>
    <w:p w14:paraId="79CB34A7"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Руководитель заказчика</w:t>
      </w:r>
      <w:r w:rsidRPr="0048595E">
        <w:rPr>
          <w:rFonts w:ascii="Times New Roman" w:hAnsi="Times New Roman"/>
          <w:color w:val="000000" w:themeColor="text1"/>
          <w:sz w:val="24"/>
          <w:szCs w:val="24"/>
        </w:rPr>
        <w:t xml:space="preserve"> – единоличный исполнительный орган либо лицо, уполномоченное на выполнение соответствующих функций.</w:t>
      </w:r>
    </w:p>
    <w:p w14:paraId="03AFE58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Торги</w:t>
      </w:r>
      <w:r w:rsidRPr="0048595E">
        <w:rPr>
          <w:rFonts w:ascii="Times New Roman" w:hAnsi="Times New Roman"/>
          <w:color w:val="000000" w:themeColor="text1"/>
          <w:sz w:val="24"/>
          <w:szCs w:val="24"/>
        </w:rPr>
        <w:t xml:space="preserve"> – закупка, проводимая конкурентными способами: конкурс, аукцион, запрос предложений, запрос котировок.</w:t>
      </w:r>
    </w:p>
    <w:p w14:paraId="0E0627D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Участник</w:t>
      </w:r>
      <w:r w:rsidRPr="0048595E">
        <w:rPr>
          <w:rFonts w:ascii="Times New Roman" w:hAnsi="Times New Roman"/>
          <w:color w:val="000000" w:themeColor="text1"/>
          <w:sz w:val="24"/>
          <w:szCs w:val="24"/>
        </w:rPr>
        <w:t xml:space="preserve"> – участник процедуры закупки и (или) участник закупки.</w:t>
      </w:r>
    </w:p>
    <w:p w14:paraId="1D343ABB"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Участник процедуры закупки</w:t>
      </w:r>
      <w:r w:rsidRPr="0048595E">
        <w:rPr>
          <w:rFonts w:ascii="Times New Roman" w:hAnsi="Times New Roman"/>
          <w:color w:val="000000" w:themeColor="text1"/>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за исключением случаев, установленных законодательством, выразившее заинтересованность в участии в закупке. При этом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14:paraId="77BDCB8E"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Участник закупки</w:t>
      </w:r>
      <w:r w:rsidRPr="0048595E">
        <w:rPr>
          <w:rFonts w:ascii="Times New Roman" w:hAnsi="Times New Roman"/>
          <w:color w:val="000000" w:themeColor="text1"/>
          <w:sz w:val="24"/>
          <w:szCs w:val="24"/>
        </w:rPr>
        <w:t xml:space="preserve"> – участник процедуры закупки, своевременно представивший заявку, в отношении которого принято решение закупочной комиссии о допуск</w:t>
      </w:r>
      <w:r>
        <w:rPr>
          <w:rFonts w:ascii="Times New Roman" w:hAnsi="Times New Roman"/>
          <w:color w:val="000000" w:themeColor="text1"/>
          <w:sz w:val="24"/>
          <w:szCs w:val="24"/>
        </w:rPr>
        <w:t>е к участию в процедуре закупки.</w:t>
      </w:r>
      <w:r w:rsidRPr="0048595E">
        <w:rPr>
          <w:rFonts w:ascii="Times New Roman" w:hAnsi="Times New Roman"/>
          <w:color w:val="000000" w:themeColor="text1"/>
          <w:sz w:val="24"/>
          <w:szCs w:val="24"/>
        </w:rPr>
        <w:t xml:space="preserve"> </w:t>
      </w:r>
      <w:r>
        <w:rPr>
          <w:rFonts w:ascii="Times New Roman" w:hAnsi="Times New Roman"/>
          <w:color w:val="000000" w:themeColor="text1"/>
          <w:sz w:val="24"/>
          <w:szCs w:val="24"/>
        </w:rPr>
        <w:t>В</w:t>
      </w:r>
      <w:r w:rsidRPr="0048595E">
        <w:rPr>
          <w:rFonts w:ascii="Times New Roman" w:hAnsi="Times New Roman"/>
          <w:color w:val="000000" w:themeColor="text1"/>
          <w:sz w:val="24"/>
          <w:szCs w:val="24"/>
        </w:rPr>
        <w:t xml:space="preserve">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14:paraId="47370C8F"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Электронная торговая площадка</w:t>
      </w:r>
      <w:r w:rsidRPr="0048595E">
        <w:rPr>
          <w:rFonts w:ascii="Times New Roman" w:hAnsi="Times New Roman"/>
          <w:color w:val="000000" w:themeColor="text1"/>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48595E" w:rsidDel="00BE2432">
        <w:rPr>
          <w:rFonts w:ascii="Times New Roman" w:hAnsi="Times New Roman"/>
          <w:color w:val="000000" w:themeColor="text1"/>
          <w:sz w:val="24"/>
          <w:szCs w:val="24"/>
        </w:rPr>
        <w:t xml:space="preserve"> </w:t>
      </w:r>
      <w:r w:rsidRPr="0048595E">
        <w:rPr>
          <w:rFonts w:ascii="Times New Roman" w:hAnsi="Times New Roman"/>
          <w:color w:val="000000" w:themeColor="text1"/>
          <w:sz w:val="24"/>
          <w:szCs w:val="24"/>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25E99B19" w14:textId="77777777" w:rsidR="003016E8" w:rsidRPr="0048595E" w:rsidRDefault="003016E8" w:rsidP="003016E8">
      <w:pPr>
        <w:pStyle w:val="4"/>
        <w:widowControl w:val="0"/>
        <w:numPr>
          <w:ilvl w:val="0"/>
          <w:numId w:val="0"/>
        </w:numPr>
        <w:suppressAutoHyphens w:val="0"/>
        <w:spacing w:before="0"/>
        <w:ind w:firstLine="709"/>
        <w:contextualSpacing/>
        <w:outlineLvl w:val="9"/>
        <w:rPr>
          <w:rFonts w:ascii="Times New Roman" w:hAnsi="Times New Roman"/>
          <w:color w:val="000000" w:themeColor="text1"/>
          <w:sz w:val="24"/>
          <w:szCs w:val="24"/>
        </w:rPr>
      </w:pPr>
      <w:r w:rsidRPr="0048595E">
        <w:rPr>
          <w:rFonts w:ascii="Times New Roman" w:hAnsi="Times New Roman"/>
          <w:b/>
          <w:color w:val="000000" w:themeColor="text1"/>
          <w:sz w:val="24"/>
          <w:szCs w:val="24"/>
        </w:rPr>
        <w:t>Электронная форма закупки</w:t>
      </w:r>
      <w:r w:rsidRPr="0048595E">
        <w:rPr>
          <w:rFonts w:ascii="Times New Roman" w:hAnsi="Times New Roman"/>
          <w:color w:val="000000" w:themeColor="text1"/>
          <w:sz w:val="24"/>
          <w:szCs w:val="24"/>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электронной подписью в соответствии с </w:t>
      </w:r>
      <w:r w:rsidRPr="00D87DA7">
        <w:rPr>
          <w:rFonts w:ascii="Times New Roman" w:hAnsi="Times New Roman"/>
          <w:color w:val="000000" w:themeColor="text1"/>
          <w:sz w:val="24"/>
          <w:szCs w:val="24"/>
        </w:rPr>
        <w:t>Закон</w:t>
      </w:r>
      <w:r>
        <w:rPr>
          <w:rFonts w:ascii="Times New Roman" w:hAnsi="Times New Roman"/>
          <w:color w:val="000000" w:themeColor="text1"/>
          <w:sz w:val="24"/>
          <w:szCs w:val="24"/>
        </w:rPr>
        <w:t>ом</w:t>
      </w:r>
      <w:r w:rsidRPr="00D87DA7">
        <w:rPr>
          <w:rFonts w:ascii="Times New Roman" w:hAnsi="Times New Roman"/>
          <w:color w:val="000000" w:themeColor="text1"/>
          <w:sz w:val="24"/>
          <w:szCs w:val="24"/>
        </w:rPr>
        <w:t xml:space="preserve"> 63-ФЗ.</w:t>
      </w:r>
    </w:p>
    <w:p w14:paraId="78F6161F" w14:textId="13BBA078" w:rsidR="003016E8" w:rsidRPr="002C6135" w:rsidRDefault="00C95B1C" w:rsidP="002C6135">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14:paraId="2FC04D16" w14:textId="661DF281" w:rsidR="00E774EC" w:rsidRDefault="007960D4" w:rsidP="00DF2DA4">
      <w:pPr>
        <w:pStyle w:val="a4"/>
        <w:keepNext/>
        <w:keepLines/>
        <w:numPr>
          <w:ilvl w:val="0"/>
          <w:numId w:val="3"/>
        </w:numPr>
        <w:suppressAutoHyphens/>
        <w:spacing w:before="120" w:after="120" w:line="240" w:lineRule="auto"/>
        <w:ind w:left="0" w:firstLine="0"/>
        <w:contextualSpacing w:val="0"/>
        <w:jc w:val="center"/>
        <w:outlineLvl w:val="0"/>
        <w:rPr>
          <w:rFonts w:ascii="Times New Roman" w:eastAsia="MS Gothic" w:hAnsi="Times New Roman" w:cs="Times New Roman"/>
          <w:b/>
          <w:sz w:val="24"/>
          <w:szCs w:val="24"/>
          <w:lang w:eastAsia="ru-RU"/>
        </w:rPr>
      </w:pPr>
      <w:r>
        <w:rPr>
          <w:rFonts w:ascii="Times New Roman" w:eastAsia="MS Gothic" w:hAnsi="Times New Roman" w:cs="Times New Roman"/>
          <w:b/>
          <w:sz w:val="24"/>
          <w:szCs w:val="24"/>
          <w:lang w:eastAsia="ru-RU"/>
        </w:rPr>
        <w:lastRenderedPageBreak/>
        <w:t xml:space="preserve">Общие </w:t>
      </w:r>
      <w:r w:rsidR="009E35C5">
        <w:rPr>
          <w:rFonts w:ascii="Times New Roman" w:eastAsia="MS Gothic" w:hAnsi="Times New Roman" w:cs="Times New Roman"/>
          <w:b/>
          <w:sz w:val="24"/>
          <w:szCs w:val="24"/>
          <w:lang w:eastAsia="ru-RU"/>
        </w:rPr>
        <w:t>положения</w:t>
      </w:r>
      <w:r w:rsidR="00E774EC" w:rsidRPr="00E774EC">
        <w:rPr>
          <w:rFonts w:ascii="Times New Roman" w:eastAsia="MS Gothic" w:hAnsi="Times New Roman" w:cs="Times New Roman"/>
          <w:b/>
          <w:sz w:val="24"/>
          <w:szCs w:val="24"/>
          <w:lang w:eastAsia="ru-RU"/>
        </w:rPr>
        <w:t>.</w:t>
      </w:r>
    </w:p>
    <w:p w14:paraId="05CC6374" w14:textId="77777777" w:rsidR="00186A50" w:rsidRPr="00EC77A1" w:rsidRDefault="00186A50" w:rsidP="00DF2DA4">
      <w:pPr>
        <w:pStyle w:val="a4"/>
        <w:keepNext/>
        <w:keepLines/>
        <w:numPr>
          <w:ilvl w:val="1"/>
          <w:numId w:val="4"/>
        </w:numPr>
        <w:suppressAutoHyphens/>
        <w:spacing w:before="120" w:after="120" w:line="240" w:lineRule="auto"/>
        <w:ind w:left="0" w:firstLine="0"/>
        <w:jc w:val="center"/>
        <w:outlineLvl w:val="1"/>
        <w:rPr>
          <w:rFonts w:ascii="Times New Roman" w:eastAsia="MS Gothic" w:hAnsi="Times New Roman" w:cs="Times New Roman"/>
          <w:b/>
          <w:sz w:val="24"/>
          <w:szCs w:val="24"/>
          <w:lang w:eastAsia="ru-RU"/>
        </w:rPr>
      </w:pPr>
      <w:r w:rsidRPr="00EC77A1">
        <w:rPr>
          <w:rFonts w:ascii="Times New Roman" w:eastAsia="MS Gothic" w:hAnsi="Times New Roman" w:cs="Times New Roman"/>
          <w:b/>
          <w:sz w:val="24"/>
          <w:szCs w:val="24"/>
          <w:lang w:eastAsia="ru-RU"/>
        </w:rPr>
        <w:t>Законодательное регулирование.</w:t>
      </w:r>
    </w:p>
    <w:p w14:paraId="1B0E79F9" w14:textId="77777777" w:rsidR="00A56EA0" w:rsidRPr="00A56EA0" w:rsidRDefault="00A56EA0" w:rsidP="00DF2DA4">
      <w:pPr>
        <w:pStyle w:val="3"/>
        <w:numPr>
          <w:ilvl w:val="2"/>
          <w:numId w:val="4"/>
        </w:numPr>
        <w:spacing w:before="0" w:line="240" w:lineRule="auto"/>
        <w:ind w:left="0" w:firstLine="709"/>
        <w:jc w:val="both"/>
        <w:rPr>
          <w:rFonts w:ascii="Times New Roman" w:eastAsia="Times New Roman" w:hAnsi="Times New Roman" w:cs="Times New Roman"/>
          <w:snapToGrid w:val="0"/>
          <w:color w:val="auto"/>
          <w:lang w:eastAsia="ru-RU"/>
        </w:rPr>
      </w:pPr>
      <w:r w:rsidRPr="00A56EA0">
        <w:rPr>
          <w:rFonts w:ascii="Times New Roman" w:eastAsia="Times New Roman" w:hAnsi="Times New Roman" w:cs="Times New Roman"/>
          <w:snapToGrid w:val="0"/>
          <w:color w:val="auto"/>
          <w:lang w:eastAsia="ru-RU"/>
        </w:rPr>
        <w:t>При закупке продукции заказчик руководствуются Конституцией Российской Федерации, Гражданским кодексом Российской Федерации, Законом 223−ФЗ, другими федеральными законами и иными нормативными правовыми актами Российской Федерации, нормами Положения, а также НД АО «СОКОЛ-ЭНЕРГО», регламентирующими вопросы закупочной деятельности, в том числе разрабатываемыми в соответствии с Положением и в его развитие.</w:t>
      </w:r>
    </w:p>
    <w:p w14:paraId="7655C71E" w14:textId="37C751E0" w:rsidR="00186A50" w:rsidRPr="00EC77A1" w:rsidRDefault="00A5791F" w:rsidP="00DF2DA4">
      <w:pPr>
        <w:pStyle w:val="3"/>
        <w:numPr>
          <w:ilvl w:val="2"/>
          <w:numId w:val="4"/>
        </w:numPr>
        <w:spacing w:before="0"/>
        <w:ind w:left="0" w:firstLine="709"/>
        <w:jc w:val="both"/>
        <w:rPr>
          <w:rFonts w:ascii="Times New Roman" w:eastAsia="Times New Roman" w:hAnsi="Times New Roman" w:cs="Times New Roman"/>
          <w:snapToGrid w:val="0"/>
          <w:color w:val="auto"/>
          <w:lang w:eastAsia="ru-RU"/>
        </w:rPr>
      </w:pPr>
      <w:bookmarkStart w:id="23" w:name="_Ref2179231"/>
      <w:r w:rsidRPr="0048595E">
        <w:rPr>
          <w:rFonts w:ascii="Times New Roman" w:hAnsi="Times New Roman"/>
          <w:color w:val="000000" w:themeColor="text1"/>
        </w:rPr>
        <w:t>В целях развития норм, закрепленных в Положении, а также урегулирования отношений, не отражен</w:t>
      </w:r>
      <w:r>
        <w:rPr>
          <w:rFonts w:ascii="Times New Roman" w:hAnsi="Times New Roman"/>
          <w:color w:val="000000" w:themeColor="text1"/>
        </w:rPr>
        <w:t>ных</w:t>
      </w:r>
      <w:r w:rsidRPr="0048595E">
        <w:rPr>
          <w:rFonts w:ascii="Times New Roman" w:hAnsi="Times New Roman"/>
          <w:color w:val="000000" w:themeColor="text1"/>
        </w:rPr>
        <w:t xml:space="preserve"> в Положении заказчик вправе разрабатывать НД, направленные на совершенствование единого методологического подхода к порядку реализации закупочной деятельности</w:t>
      </w:r>
      <w:bookmarkEnd w:id="23"/>
      <w:r w:rsidR="00186A50" w:rsidRPr="00EC77A1">
        <w:rPr>
          <w:rFonts w:ascii="Times New Roman" w:eastAsia="Times New Roman" w:hAnsi="Times New Roman" w:cs="Times New Roman"/>
          <w:snapToGrid w:val="0"/>
          <w:color w:val="auto"/>
          <w:lang w:eastAsia="ru-RU"/>
        </w:rPr>
        <w:t>.</w:t>
      </w:r>
    </w:p>
    <w:p w14:paraId="53C4C095" w14:textId="3C45D4E4" w:rsidR="00186A50" w:rsidRPr="000B07D0" w:rsidRDefault="00186A50"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 xml:space="preserve">В случае, если какие-либо вопросы не урегулированы Положением о закупке, необходимые сведения и информация могут быть уточнены в документации о закупке, с учетом принципов закупки товаров, работ, услуг, предусмотренных частью 1 статьи 3 </w:t>
      </w:r>
      <w:r w:rsidR="0048452A" w:rsidRPr="00A572C9">
        <w:rPr>
          <w:rFonts w:ascii="Times New Roman" w:hAnsi="Times New Roman"/>
          <w:color w:val="000000" w:themeColor="text1"/>
        </w:rPr>
        <w:t>Закон 223-ФЗ</w:t>
      </w:r>
      <w:r w:rsidR="0048452A">
        <w:rPr>
          <w:rFonts w:ascii="Times New Roman" w:hAnsi="Times New Roman"/>
          <w:color w:val="000000" w:themeColor="text1"/>
        </w:rPr>
        <w:t>.</w:t>
      </w:r>
    </w:p>
    <w:p w14:paraId="3E1D098B" w14:textId="67E132AD" w:rsidR="00186A50" w:rsidRDefault="00EC77A1"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В</w:t>
      </w:r>
      <w:r w:rsidR="006E7019" w:rsidRPr="000B07D0">
        <w:rPr>
          <w:rFonts w:ascii="Times New Roman" w:hAnsi="Times New Roman"/>
          <w:color w:val="000000" w:themeColor="text1"/>
        </w:rPr>
        <w:t xml:space="preserve"> </w:t>
      </w:r>
      <w:r w:rsidR="00186A50" w:rsidRPr="000B07D0">
        <w:rPr>
          <w:rFonts w:ascii="Times New Roman" w:hAnsi="Times New Roman"/>
          <w:color w:val="000000" w:themeColor="text1"/>
        </w:rPr>
        <w:t xml:space="preserve">случае, если порядок принятия каких-либо решений заказчиком не урегулирован Положением о закупке или документацией о закупке, заказчик вправе издать приказ о принятии соответствующего необходимого решения, при этом принимаемое решение должно соблюдать принципы закупки товаров, работ, услуг, предусмотренные частью 1 статьи 3 </w:t>
      </w:r>
      <w:r w:rsidR="0048452A" w:rsidRPr="000B07D0">
        <w:rPr>
          <w:rFonts w:ascii="Times New Roman" w:hAnsi="Times New Roman"/>
          <w:color w:val="000000" w:themeColor="text1"/>
        </w:rPr>
        <w:t>Закон 223-ФЗ.</w:t>
      </w:r>
    </w:p>
    <w:p w14:paraId="6DF4C0D9" w14:textId="29EB81B5" w:rsidR="00D749FC" w:rsidRPr="00D749FC" w:rsidRDefault="00D749FC" w:rsidP="00D749FC">
      <w:pPr>
        <w:pStyle w:val="3"/>
        <w:numPr>
          <w:ilvl w:val="2"/>
          <w:numId w:val="4"/>
        </w:numPr>
        <w:spacing w:before="0"/>
        <w:ind w:left="0" w:firstLine="709"/>
        <w:jc w:val="both"/>
        <w:rPr>
          <w:rFonts w:ascii="Times New Roman" w:hAnsi="Times New Roman"/>
          <w:color w:val="000000" w:themeColor="text1"/>
        </w:rPr>
      </w:pPr>
      <w:r w:rsidRPr="00D749FC">
        <w:rPr>
          <w:rFonts w:ascii="Times New Roman" w:hAnsi="Times New Roman"/>
          <w:color w:val="000000" w:themeColor="text1"/>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14:paraId="0A538B17" w14:textId="77777777" w:rsidR="001868A4" w:rsidRPr="001868A4" w:rsidRDefault="001868A4" w:rsidP="00DF2DA4">
      <w:pPr>
        <w:pStyle w:val="a4"/>
        <w:keepNext/>
        <w:keepLines/>
        <w:numPr>
          <w:ilvl w:val="1"/>
          <w:numId w:val="4"/>
        </w:numPr>
        <w:suppressAutoHyphens/>
        <w:spacing w:before="120" w:after="120" w:line="240" w:lineRule="auto"/>
        <w:ind w:left="0" w:firstLine="0"/>
        <w:jc w:val="center"/>
        <w:outlineLvl w:val="1"/>
        <w:rPr>
          <w:rFonts w:ascii="Times New Roman" w:eastAsia="MS Gothic" w:hAnsi="Times New Roman" w:cs="Times New Roman"/>
          <w:b/>
          <w:sz w:val="24"/>
          <w:szCs w:val="24"/>
          <w:lang w:eastAsia="ru-RU"/>
        </w:rPr>
      </w:pPr>
      <w:r w:rsidRPr="001868A4">
        <w:rPr>
          <w:rFonts w:ascii="Times New Roman" w:eastAsia="MS Gothic" w:hAnsi="Times New Roman" w:cs="Times New Roman"/>
          <w:b/>
          <w:sz w:val="24"/>
          <w:szCs w:val="24"/>
          <w:lang w:eastAsia="ru-RU"/>
        </w:rPr>
        <w:t>Общие сведения о процедуре закупки.</w:t>
      </w:r>
    </w:p>
    <w:p w14:paraId="4E669A9C" w14:textId="3976ECA9" w:rsidR="00211B70" w:rsidRPr="00133C57" w:rsidRDefault="00211B70" w:rsidP="00133C57">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Заказчик</w:t>
      </w:r>
      <w:r w:rsidR="00675946" w:rsidRPr="000B07D0">
        <w:rPr>
          <w:rFonts w:ascii="Times New Roman" w:hAnsi="Times New Roman"/>
          <w:color w:val="000000" w:themeColor="text1"/>
        </w:rPr>
        <w:t xml:space="preserve"> - </w:t>
      </w:r>
      <w:r w:rsidRPr="000B07D0">
        <w:rPr>
          <w:rFonts w:ascii="Times New Roman" w:hAnsi="Times New Roman"/>
          <w:color w:val="000000" w:themeColor="text1"/>
        </w:rPr>
        <w:t xml:space="preserve">Акционерное общество «СОКОЛ-ЭНЕРГО» проводит конкурентную закупку путем </w:t>
      </w:r>
      <w:r w:rsidRPr="00D749FC">
        <w:rPr>
          <w:rFonts w:ascii="Times New Roman" w:hAnsi="Times New Roman"/>
          <w:color w:val="000000" w:themeColor="text1"/>
        </w:rPr>
        <w:t xml:space="preserve">проведения открытого запроса </w:t>
      </w:r>
      <w:r w:rsidR="00B229D9">
        <w:rPr>
          <w:rFonts w:ascii="Times New Roman" w:hAnsi="Times New Roman"/>
          <w:color w:val="000000" w:themeColor="text1"/>
        </w:rPr>
        <w:t>котировок</w:t>
      </w:r>
      <w:r w:rsidRPr="00D749FC">
        <w:rPr>
          <w:rFonts w:ascii="Times New Roman" w:hAnsi="Times New Roman"/>
          <w:color w:val="000000" w:themeColor="text1"/>
        </w:rPr>
        <w:t xml:space="preserve"> в электронной форме</w:t>
      </w:r>
      <w:r w:rsidRPr="000B07D0">
        <w:rPr>
          <w:rFonts w:ascii="Times New Roman" w:hAnsi="Times New Roman"/>
          <w:color w:val="000000" w:themeColor="text1"/>
        </w:rPr>
        <w:t xml:space="preserve"> на право заключения договора на </w:t>
      </w:r>
      <w:r w:rsidR="00133C57">
        <w:rPr>
          <w:rFonts w:ascii="Times New Roman" w:hAnsi="Times New Roman"/>
          <w:color w:val="000000" w:themeColor="text1"/>
        </w:rPr>
        <w:t>оказание услуг</w:t>
      </w:r>
      <w:r w:rsidR="00133C57" w:rsidRPr="00133C57">
        <w:rPr>
          <w:rFonts w:ascii="Times New Roman" w:hAnsi="Times New Roman"/>
          <w:color w:val="000000" w:themeColor="text1"/>
        </w:rPr>
        <w:t xml:space="preserve"> по чистке дымоотводящих устройств от котлов ТВГМ-30 и ДКВР-10/13, кирпичного борова до устья дымовой трубы с выдачей заключения по результатам о состоянии газоходов</w:t>
      </w:r>
      <w:r w:rsidR="00770F5E" w:rsidRPr="000B07D0">
        <w:rPr>
          <w:rFonts w:ascii="Times New Roman" w:hAnsi="Times New Roman"/>
          <w:color w:val="000000" w:themeColor="text1"/>
        </w:rPr>
        <w:t xml:space="preserve"> </w:t>
      </w:r>
      <w:r w:rsidRPr="000B07D0">
        <w:rPr>
          <w:rFonts w:ascii="Times New Roman" w:hAnsi="Times New Roman"/>
          <w:color w:val="000000" w:themeColor="text1"/>
        </w:rPr>
        <w:t>(далее закупка).</w:t>
      </w:r>
    </w:p>
    <w:p w14:paraId="52AC8BA1" w14:textId="6F84EF96" w:rsidR="009E38A7" w:rsidRPr="000B07D0" w:rsidRDefault="009E38A7"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 xml:space="preserve">Неотъемлемыми частями документации о закупке являются извещение и проект договора. </w:t>
      </w:r>
    </w:p>
    <w:p w14:paraId="3EC97DC2" w14:textId="09C9B653" w:rsidR="00675946" w:rsidRPr="000B07D0" w:rsidRDefault="00675946"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 xml:space="preserve">Требования к </w:t>
      </w:r>
      <w:r w:rsidR="00133C57">
        <w:rPr>
          <w:rFonts w:ascii="Times New Roman" w:hAnsi="Times New Roman"/>
          <w:color w:val="000000" w:themeColor="text1"/>
        </w:rPr>
        <w:t>оказанию услуг</w:t>
      </w:r>
      <w:r w:rsidRPr="000B07D0">
        <w:rPr>
          <w:rFonts w:ascii="Times New Roman" w:hAnsi="Times New Roman"/>
          <w:color w:val="000000" w:themeColor="text1"/>
        </w:rPr>
        <w:t xml:space="preserve"> указаны в пункт </w:t>
      </w:r>
      <w:r w:rsidR="00564592" w:rsidRPr="000B07D0">
        <w:rPr>
          <w:rFonts w:ascii="Times New Roman" w:hAnsi="Times New Roman"/>
          <w:color w:val="000000" w:themeColor="text1"/>
        </w:rPr>
        <w:fldChar w:fldCharType="begin"/>
      </w:r>
      <w:r w:rsidR="00564592" w:rsidRPr="000B07D0">
        <w:rPr>
          <w:rFonts w:ascii="Times New Roman" w:hAnsi="Times New Roman"/>
          <w:color w:val="000000" w:themeColor="text1"/>
        </w:rPr>
        <w:instrText xml:space="preserve"> REF _Ref535591346 \r \h </w:instrText>
      </w:r>
      <w:r w:rsidR="000B07D0">
        <w:rPr>
          <w:rFonts w:ascii="Times New Roman" w:hAnsi="Times New Roman"/>
          <w:color w:val="000000" w:themeColor="text1"/>
        </w:rPr>
        <w:instrText xml:space="preserve"> \* MERGEFORMAT </w:instrText>
      </w:r>
      <w:r w:rsidR="00564592" w:rsidRPr="000B07D0">
        <w:rPr>
          <w:rFonts w:ascii="Times New Roman" w:hAnsi="Times New Roman"/>
          <w:color w:val="000000" w:themeColor="text1"/>
        </w:rPr>
      </w:r>
      <w:r w:rsidR="00564592" w:rsidRPr="000B07D0">
        <w:rPr>
          <w:rFonts w:ascii="Times New Roman" w:hAnsi="Times New Roman"/>
          <w:color w:val="000000" w:themeColor="text1"/>
        </w:rPr>
        <w:fldChar w:fldCharType="separate"/>
      </w:r>
      <w:r w:rsidR="001D5EEF">
        <w:rPr>
          <w:rFonts w:ascii="Times New Roman" w:hAnsi="Times New Roman"/>
          <w:color w:val="000000" w:themeColor="text1"/>
        </w:rPr>
        <w:t>9</w:t>
      </w:r>
      <w:r w:rsidR="00564592" w:rsidRPr="000B07D0">
        <w:rPr>
          <w:rFonts w:ascii="Times New Roman" w:hAnsi="Times New Roman"/>
          <w:color w:val="000000" w:themeColor="text1"/>
        </w:rPr>
        <w:fldChar w:fldCharType="end"/>
      </w:r>
      <w:r w:rsidR="00564592" w:rsidRPr="000B07D0">
        <w:rPr>
          <w:rFonts w:ascii="Times New Roman" w:hAnsi="Times New Roman"/>
          <w:color w:val="000000" w:themeColor="text1"/>
        </w:rPr>
        <w:t xml:space="preserve"> </w:t>
      </w:r>
      <w:r w:rsidRPr="000B07D0">
        <w:rPr>
          <w:rFonts w:ascii="Times New Roman" w:hAnsi="Times New Roman"/>
          <w:color w:val="000000" w:themeColor="text1"/>
        </w:rPr>
        <w:t>информационной карты.</w:t>
      </w:r>
    </w:p>
    <w:p w14:paraId="747D4B8A" w14:textId="43DCAB2D" w:rsidR="009E38A7" w:rsidRPr="000B07D0" w:rsidRDefault="009E38A7"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Порядок проведения закупки и участия в ней, а также инструкции по подготовке заяв</w:t>
      </w:r>
      <w:r w:rsidR="002A6226" w:rsidRPr="000B07D0">
        <w:rPr>
          <w:rFonts w:ascii="Times New Roman" w:hAnsi="Times New Roman"/>
          <w:color w:val="000000" w:themeColor="text1"/>
        </w:rPr>
        <w:t>ки</w:t>
      </w:r>
      <w:r w:rsidRPr="000B07D0">
        <w:rPr>
          <w:rFonts w:ascii="Times New Roman" w:hAnsi="Times New Roman"/>
          <w:color w:val="000000" w:themeColor="text1"/>
        </w:rPr>
        <w:t xml:space="preserve">, приведены в разделе </w:t>
      </w:r>
      <w:r w:rsidR="002C6135" w:rsidRPr="000B07D0">
        <w:rPr>
          <w:rFonts w:ascii="Times New Roman" w:hAnsi="Times New Roman"/>
          <w:color w:val="000000" w:themeColor="text1"/>
        </w:rPr>
        <w:fldChar w:fldCharType="begin"/>
      </w:r>
      <w:r w:rsidR="002C6135" w:rsidRPr="000B07D0">
        <w:rPr>
          <w:rFonts w:ascii="Times New Roman" w:hAnsi="Times New Roman"/>
          <w:color w:val="000000" w:themeColor="text1"/>
        </w:rPr>
        <w:instrText xml:space="preserve"> REF _Ref3471742 \r \h </w:instrText>
      </w:r>
      <w:r w:rsidR="000B07D0">
        <w:rPr>
          <w:rFonts w:ascii="Times New Roman" w:hAnsi="Times New Roman"/>
          <w:color w:val="000000" w:themeColor="text1"/>
        </w:rPr>
        <w:instrText xml:space="preserve"> \* MERGEFORMAT </w:instrText>
      </w:r>
      <w:r w:rsidR="002C6135" w:rsidRPr="000B07D0">
        <w:rPr>
          <w:rFonts w:ascii="Times New Roman" w:hAnsi="Times New Roman"/>
          <w:color w:val="000000" w:themeColor="text1"/>
        </w:rPr>
      </w:r>
      <w:r w:rsidR="002C6135" w:rsidRPr="000B07D0">
        <w:rPr>
          <w:rFonts w:ascii="Times New Roman" w:hAnsi="Times New Roman"/>
          <w:color w:val="000000" w:themeColor="text1"/>
        </w:rPr>
        <w:fldChar w:fldCharType="separate"/>
      </w:r>
      <w:r w:rsidR="001D5EEF">
        <w:rPr>
          <w:rFonts w:ascii="Times New Roman" w:hAnsi="Times New Roman"/>
          <w:color w:val="000000" w:themeColor="text1"/>
        </w:rPr>
        <w:t>2</w:t>
      </w:r>
      <w:r w:rsidR="002C6135" w:rsidRPr="000B07D0">
        <w:rPr>
          <w:rFonts w:ascii="Times New Roman" w:hAnsi="Times New Roman"/>
          <w:color w:val="000000" w:themeColor="text1"/>
        </w:rPr>
        <w:fldChar w:fldCharType="end"/>
      </w:r>
      <w:r w:rsidRPr="000B07D0">
        <w:rPr>
          <w:rFonts w:ascii="Times New Roman" w:hAnsi="Times New Roman"/>
          <w:color w:val="000000" w:themeColor="text1"/>
        </w:rPr>
        <w:t>.</w:t>
      </w:r>
    </w:p>
    <w:p w14:paraId="6BF55E00" w14:textId="039FC773" w:rsidR="009E35C5" w:rsidRPr="000B07D0" w:rsidRDefault="009E35C5"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 xml:space="preserve">Форма проведения </w:t>
      </w:r>
      <w:r w:rsidR="004460E4" w:rsidRPr="000B07D0">
        <w:rPr>
          <w:rFonts w:ascii="Times New Roman" w:hAnsi="Times New Roman"/>
          <w:color w:val="000000" w:themeColor="text1"/>
        </w:rPr>
        <w:t>закупки</w:t>
      </w:r>
      <w:r w:rsidRPr="000B07D0">
        <w:rPr>
          <w:rFonts w:ascii="Times New Roman" w:hAnsi="Times New Roman"/>
          <w:color w:val="000000" w:themeColor="text1"/>
        </w:rPr>
        <w:t xml:space="preserve"> указана в пункте </w:t>
      </w:r>
      <w:r w:rsidR="00564592" w:rsidRPr="000B07D0">
        <w:rPr>
          <w:rFonts w:ascii="Times New Roman" w:hAnsi="Times New Roman"/>
          <w:color w:val="000000" w:themeColor="text1"/>
        </w:rPr>
        <w:fldChar w:fldCharType="begin"/>
      </w:r>
      <w:r w:rsidR="00564592" w:rsidRPr="000B07D0">
        <w:rPr>
          <w:rFonts w:ascii="Times New Roman" w:hAnsi="Times New Roman"/>
          <w:color w:val="000000" w:themeColor="text1"/>
        </w:rPr>
        <w:instrText xml:space="preserve"> REF _Ref535591535 \r \h </w:instrText>
      </w:r>
      <w:r w:rsidR="000B07D0">
        <w:rPr>
          <w:rFonts w:ascii="Times New Roman" w:hAnsi="Times New Roman"/>
          <w:color w:val="000000" w:themeColor="text1"/>
        </w:rPr>
        <w:instrText xml:space="preserve"> \* MERGEFORMAT </w:instrText>
      </w:r>
      <w:r w:rsidR="00564592" w:rsidRPr="000B07D0">
        <w:rPr>
          <w:rFonts w:ascii="Times New Roman" w:hAnsi="Times New Roman"/>
          <w:color w:val="000000" w:themeColor="text1"/>
        </w:rPr>
      </w:r>
      <w:r w:rsidR="00564592" w:rsidRPr="000B07D0">
        <w:rPr>
          <w:rFonts w:ascii="Times New Roman" w:hAnsi="Times New Roman"/>
          <w:color w:val="000000" w:themeColor="text1"/>
        </w:rPr>
        <w:fldChar w:fldCharType="separate"/>
      </w:r>
      <w:r w:rsidR="001D5EEF">
        <w:rPr>
          <w:rFonts w:ascii="Times New Roman" w:hAnsi="Times New Roman"/>
          <w:color w:val="000000" w:themeColor="text1"/>
        </w:rPr>
        <w:t>4</w:t>
      </w:r>
      <w:r w:rsidR="00564592" w:rsidRPr="000B07D0">
        <w:rPr>
          <w:rFonts w:ascii="Times New Roman" w:hAnsi="Times New Roman"/>
          <w:color w:val="000000" w:themeColor="text1"/>
        </w:rPr>
        <w:fldChar w:fldCharType="end"/>
      </w:r>
      <w:r w:rsidR="004460E4" w:rsidRPr="000B07D0">
        <w:rPr>
          <w:rFonts w:ascii="Times New Roman" w:hAnsi="Times New Roman"/>
          <w:color w:val="000000" w:themeColor="text1"/>
        </w:rPr>
        <w:t xml:space="preserve"> </w:t>
      </w:r>
      <w:r w:rsidRPr="000B07D0">
        <w:rPr>
          <w:rFonts w:ascii="Times New Roman" w:hAnsi="Times New Roman"/>
          <w:color w:val="000000" w:themeColor="text1"/>
        </w:rPr>
        <w:t>информационной карты.</w:t>
      </w:r>
    </w:p>
    <w:p w14:paraId="75107F08" w14:textId="23B3420C" w:rsidR="004460E4" w:rsidRPr="000B07D0" w:rsidRDefault="004460E4"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 xml:space="preserve">Электронная торговая площадка (далее ЭТП), посредством которой проводится закупка, указана в пункте </w:t>
      </w:r>
      <w:r w:rsidR="00564592" w:rsidRPr="000B07D0">
        <w:rPr>
          <w:rFonts w:ascii="Times New Roman" w:hAnsi="Times New Roman"/>
          <w:color w:val="000000" w:themeColor="text1"/>
        </w:rPr>
        <w:fldChar w:fldCharType="begin"/>
      </w:r>
      <w:r w:rsidR="00564592" w:rsidRPr="000B07D0">
        <w:rPr>
          <w:rFonts w:ascii="Times New Roman" w:hAnsi="Times New Roman"/>
          <w:color w:val="000000" w:themeColor="text1"/>
        </w:rPr>
        <w:instrText xml:space="preserve"> REF _Ref535591566 \r \h </w:instrText>
      </w:r>
      <w:r w:rsidR="000B07D0">
        <w:rPr>
          <w:rFonts w:ascii="Times New Roman" w:hAnsi="Times New Roman"/>
          <w:color w:val="000000" w:themeColor="text1"/>
        </w:rPr>
        <w:instrText xml:space="preserve"> \* MERGEFORMAT </w:instrText>
      </w:r>
      <w:r w:rsidR="00564592" w:rsidRPr="000B07D0">
        <w:rPr>
          <w:rFonts w:ascii="Times New Roman" w:hAnsi="Times New Roman"/>
          <w:color w:val="000000" w:themeColor="text1"/>
        </w:rPr>
      </w:r>
      <w:r w:rsidR="00564592" w:rsidRPr="000B07D0">
        <w:rPr>
          <w:rFonts w:ascii="Times New Roman" w:hAnsi="Times New Roman"/>
          <w:color w:val="000000" w:themeColor="text1"/>
        </w:rPr>
        <w:fldChar w:fldCharType="separate"/>
      </w:r>
      <w:r w:rsidR="001D5EEF">
        <w:rPr>
          <w:rFonts w:ascii="Times New Roman" w:hAnsi="Times New Roman"/>
          <w:color w:val="000000" w:themeColor="text1"/>
        </w:rPr>
        <w:t>5</w:t>
      </w:r>
      <w:r w:rsidR="00564592" w:rsidRPr="000B07D0">
        <w:rPr>
          <w:rFonts w:ascii="Times New Roman" w:hAnsi="Times New Roman"/>
          <w:color w:val="000000" w:themeColor="text1"/>
        </w:rPr>
        <w:fldChar w:fldCharType="end"/>
      </w:r>
      <w:r w:rsidRPr="000B07D0">
        <w:rPr>
          <w:rFonts w:ascii="Times New Roman" w:hAnsi="Times New Roman"/>
          <w:color w:val="000000" w:themeColor="text1"/>
        </w:rPr>
        <w:t xml:space="preserve"> информационной карты.</w:t>
      </w:r>
    </w:p>
    <w:p w14:paraId="7B7F5B1C" w14:textId="77777777" w:rsidR="002C6135" w:rsidRPr="000B07D0" w:rsidRDefault="002C6135" w:rsidP="00DF2DA4">
      <w:pPr>
        <w:pStyle w:val="3"/>
        <w:numPr>
          <w:ilvl w:val="2"/>
          <w:numId w:val="4"/>
        </w:numPr>
        <w:spacing w:before="0"/>
        <w:ind w:left="0" w:firstLine="709"/>
        <w:jc w:val="both"/>
        <w:rPr>
          <w:rFonts w:ascii="Times New Roman" w:hAnsi="Times New Roman"/>
          <w:color w:val="000000" w:themeColor="text1"/>
        </w:rPr>
      </w:pPr>
      <w:bookmarkStart w:id="24" w:name="_Ref535330665"/>
      <w:r w:rsidRPr="000B07D0">
        <w:rPr>
          <w:rFonts w:ascii="Times New Roman" w:hAnsi="Times New Roman"/>
          <w:color w:val="000000" w:themeColor="text1"/>
        </w:rPr>
        <w:t xml:space="preserve">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w:t>
      </w:r>
    </w:p>
    <w:p w14:paraId="11C16431" w14:textId="77777777" w:rsidR="00C25956" w:rsidRPr="000B07D0" w:rsidRDefault="00C25956"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t>Порядок аккредитации на ЭТП, а также тарифы на участие в закупке устанавливаются в соответствии с регламентом, размещенным в открытой части ЭТП.</w:t>
      </w:r>
    </w:p>
    <w:p w14:paraId="76EF3EB1" w14:textId="44AB9645" w:rsidR="00061EA7" w:rsidRPr="000B07D0" w:rsidRDefault="00061EA7" w:rsidP="00DF2DA4">
      <w:pPr>
        <w:pStyle w:val="3"/>
        <w:numPr>
          <w:ilvl w:val="2"/>
          <w:numId w:val="4"/>
        </w:numPr>
        <w:spacing w:before="0"/>
        <w:ind w:left="0" w:firstLine="709"/>
        <w:jc w:val="both"/>
        <w:rPr>
          <w:rFonts w:ascii="Times New Roman" w:hAnsi="Times New Roman"/>
          <w:color w:val="000000" w:themeColor="text1"/>
        </w:rPr>
      </w:pPr>
      <w:r w:rsidRPr="000B07D0">
        <w:rPr>
          <w:rFonts w:ascii="Times New Roman" w:hAnsi="Times New Roman"/>
          <w:color w:val="000000" w:themeColor="text1"/>
        </w:rPr>
        <w:lastRenderedPageBreak/>
        <w:t>Для участия в закупке участник закупки должен подготовить и подать заявку на участие в порядке и на условиях, изложенных в настоящей документации. Непредставление участником полной информации, представление неверных сведений или подача заявки, не отвечающей требованиям, является основанием для отклонения его заявки.</w:t>
      </w:r>
    </w:p>
    <w:p w14:paraId="3DB7764C" w14:textId="24D00C46" w:rsidR="00C96042" w:rsidRPr="00BC7DA0" w:rsidRDefault="007960D4" w:rsidP="00DF2DA4">
      <w:pPr>
        <w:pStyle w:val="a4"/>
        <w:keepNext/>
        <w:keepLines/>
        <w:numPr>
          <w:ilvl w:val="0"/>
          <w:numId w:val="3"/>
        </w:numPr>
        <w:suppressAutoHyphens/>
        <w:spacing w:before="240" w:after="240" w:line="240" w:lineRule="auto"/>
        <w:ind w:left="0" w:firstLine="0"/>
        <w:jc w:val="center"/>
        <w:outlineLvl w:val="0"/>
        <w:rPr>
          <w:rFonts w:ascii="Times New Roman" w:eastAsia="MS Gothic" w:hAnsi="Times New Roman" w:cs="Times New Roman"/>
          <w:b/>
          <w:sz w:val="24"/>
          <w:szCs w:val="24"/>
          <w:lang w:eastAsia="ru-RU"/>
        </w:rPr>
      </w:pPr>
      <w:bookmarkStart w:id="25" w:name="_Ref3471742"/>
      <w:r w:rsidRPr="00BC7DA0">
        <w:rPr>
          <w:rFonts w:ascii="Times New Roman" w:eastAsia="MS Gothic" w:hAnsi="Times New Roman" w:cs="Times New Roman"/>
          <w:b/>
          <w:sz w:val="24"/>
          <w:szCs w:val="24"/>
          <w:lang w:eastAsia="ru-RU"/>
        </w:rPr>
        <w:t xml:space="preserve">Порядок </w:t>
      </w:r>
      <w:r w:rsidR="008B3843">
        <w:rPr>
          <w:rFonts w:ascii="Times New Roman" w:eastAsia="MS Gothic" w:hAnsi="Times New Roman" w:cs="Times New Roman"/>
          <w:b/>
          <w:sz w:val="24"/>
          <w:szCs w:val="24"/>
          <w:lang w:eastAsia="ru-RU"/>
        </w:rPr>
        <w:t xml:space="preserve">подготовки и </w:t>
      </w:r>
      <w:r w:rsidR="00C96042" w:rsidRPr="00BC7DA0">
        <w:rPr>
          <w:rFonts w:ascii="Times New Roman" w:eastAsia="MS Gothic" w:hAnsi="Times New Roman" w:cs="Times New Roman"/>
          <w:b/>
          <w:sz w:val="24"/>
          <w:szCs w:val="24"/>
          <w:lang w:eastAsia="ru-RU"/>
        </w:rPr>
        <w:t>проведения закупки</w:t>
      </w:r>
      <w:r w:rsidR="00434A3F" w:rsidRPr="00BC7DA0">
        <w:rPr>
          <w:rFonts w:ascii="Times New Roman" w:eastAsia="MS Gothic" w:hAnsi="Times New Roman" w:cs="Times New Roman"/>
          <w:b/>
          <w:sz w:val="24"/>
          <w:szCs w:val="24"/>
          <w:lang w:eastAsia="ru-RU"/>
        </w:rPr>
        <w:t>.</w:t>
      </w:r>
      <w:bookmarkEnd w:id="24"/>
      <w:bookmarkEnd w:id="25"/>
    </w:p>
    <w:p w14:paraId="4F98327F" w14:textId="5C73ACAC" w:rsidR="00C96042" w:rsidRPr="00C96042" w:rsidRDefault="00C96042" w:rsidP="00DF2DA4">
      <w:pPr>
        <w:pStyle w:val="32"/>
        <w:numPr>
          <w:ilvl w:val="1"/>
          <w:numId w:val="5"/>
        </w:numPr>
        <w:spacing w:before="120" w:after="120"/>
        <w:ind w:left="0" w:firstLine="0"/>
        <w:jc w:val="center"/>
        <w:outlineLvl w:val="1"/>
        <w:rPr>
          <w:rFonts w:ascii="Times New Roman" w:eastAsia="MS Gothic" w:hAnsi="Times New Roman"/>
          <w:sz w:val="24"/>
          <w:szCs w:val="24"/>
        </w:rPr>
      </w:pPr>
      <w:r>
        <w:rPr>
          <w:rFonts w:ascii="Times New Roman" w:eastAsia="MS Gothic" w:hAnsi="Times New Roman"/>
          <w:sz w:val="24"/>
          <w:szCs w:val="24"/>
        </w:rPr>
        <w:t>Общий порядок</w:t>
      </w:r>
      <w:r w:rsidR="008B3843">
        <w:rPr>
          <w:rFonts w:ascii="Times New Roman" w:eastAsia="MS Gothic" w:hAnsi="Times New Roman"/>
          <w:sz w:val="24"/>
          <w:szCs w:val="24"/>
        </w:rPr>
        <w:t xml:space="preserve"> подготовки и</w:t>
      </w:r>
      <w:r>
        <w:rPr>
          <w:rFonts w:ascii="Times New Roman" w:eastAsia="MS Gothic" w:hAnsi="Times New Roman"/>
          <w:sz w:val="24"/>
          <w:szCs w:val="24"/>
        </w:rPr>
        <w:t xml:space="preserve"> проведения закупки.</w:t>
      </w:r>
    </w:p>
    <w:p w14:paraId="2B6B8346" w14:textId="5A8A337B" w:rsidR="00C96042" w:rsidRPr="00C96042" w:rsidRDefault="00C9604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C96042">
        <w:rPr>
          <w:rFonts w:ascii="Times New Roman" w:eastAsia="Times New Roman" w:hAnsi="Times New Roman" w:cs="Times New Roman"/>
          <w:snapToGrid w:val="0"/>
          <w:color w:val="auto"/>
          <w:lang w:eastAsia="ru-RU"/>
        </w:rPr>
        <w:t>Закупка проводится в следующем порядке:</w:t>
      </w:r>
    </w:p>
    <w:p w14:paraId="5697CCDA" w14:textId="612D5C71" w:rsidR="00C96042" w:rsidRPr="00F840DC" w:rsidRDefault="00C96042" w:rsidP="000B07D0">
      <w:pPr>
        <w:keepNext/>
        <w:keepLines/>
        <w:spacing w:after="0" w:line="240" w:lineRule="auto"/>
        <w:ind w:firstLine="709"/>
        <w:rPr>
          <w:rFonts w:ascii="Times New Roman" w:hAnsi="Times New Roman" w:cs="Times New Roman"/>
          <w:sz w:val="24"/>
          <w:szCs w:val="24"/>
        </w:rPr>
      </w:pPr>
      <w:r w:rsidRPr="00F840DC">
        <w:rPr>
          <w:rFonts w:ascii="Times New Roman" w:hAnsi="Times New Roman" w:cs="Times New Roman"/>
          <w:sz w:val="24"/>
          <w:szCs w:val="24"/>
        </w:rPr>
        <w:t xml:space="preserve">1) официальное размещение извещения и документации о закупке (пункт </w:t>
      </w:r>
      <w:r w:rsidR="00791F50">
        <w:rPr>
          <w:rFonts w:ascii="Times New Roman" w:hAnsi="Times New Roman" w:cs="Times New Roman"/>
          <w:sz w:val="24"/>
          <w:szCs w:val="24"/>
        </w:rPr>
        <w:fldChar w:fldCharType="begin"/>
      </w:r>
      <w:r w:rsidR="00791F50">
        <w:rPr>
          <w:rFonts w:ascii="Times New Roman" w:hAnsi="Times New Roman" w:cs="Times New Roman"/>
          <w:sz w:val="24"/>
          <w:szCs w:val="24"/>
        </w:rPr>
        <w:instrText xml:space="preserve"> REF _Ref535336709 \r \h </w:instrText>
      </w:r>
      <w:r w:rsidR="000B07D0">
        <w:rPr>
          <w:rFonts w:ascii="Times New Roman" w:hAnsi="Times New Roman" w:cs="Times New Roman"/>
          <w:sz w:val="24"/>
          <w:szCs w:val="24"/>
        </w:rPr>
        <w:instrText xml:space="preserve"> \* MERGEFORMAT </w:instrText>
      </w:r>
      <w:r w:rsidR="00791F50">
        <w:rPr>
          <w:rFonts w:ascii="Times New Roman" w:hAnsi="Times New Roman" w:cs="Times New Roman"/>
          <w:sz w:val="24"/>
          <w:szCs w:val="24"/>
        </w:rPr>
      </w:r>
      <w:r w:rsidR="00791F50">
        <w:rPr>
          <w:rFonts w:ascii="Times New Roman" w:hAnsi="Times New Roman" w:cs="Times New Roman"/>
          <w:sz w:val="24"/>
          <w:szCs w:val="24"/>
        </w:rPr>
        <w:fldChar w:fldCharType="separate"/>
      </w:r>
      <w:r w:rsidR="001D5EEF">
        <w:rPr>
          <w:rFonts w:ascii="Times New Roman" w:hAnsi="Times New Roman" w:cs="Times New Roman"/>
          <w:sz w:val="24"/>
          <w:szCs w:val="24"/>
        </w:rPr>
        <w:t>2.2</w:t>
      </w:r>
      <w:r w:rsidR="00791F50">
        <w:rPr>
          <w:rFonts w:ascii="Times New Roman" w:hAnsi="Times New Roman" w:cs="Times New Roman"/>
          <w:sz w:val="24"/>
          <w:szCs w:val="24"/>
        </w:rPr>
        <w:fldChar w:fldCharType="end"/>
      </w:r>
      <w:r w:rsidRPr="00F840DC">
        <w:rPr>
          <w:rFonts w:ascii="Times New Roman" w:hAnsi="Times New Roman" w:cs="Times New Roman"/>
          <w:sz w:val="24"/>
          <w:szCs w:val="24"/>
        </w:rPr>
        <w:t>);</w:t>
      </w:r>
    </w:p>
    <w:p w14:paraId="189AA6CE" w14:textId="4F61F32E" w:rsidR="00C96042" w:rsidRPr="00F840DC" w:rsidRDefault="00C96042" w:rsidP="000B07D0">
      <w:pPr>
        <w:keepNext/>
        <w:keepLines/>
        <w:spacing w:after="0" w:line="240" w:lineRule="auto"/>
        <w:ind w:firstLine="709"/>
        <w:rPr>
          <w:rFonts w:ascii="Times New Roman" w:hAnsi="Times New Roman" w:cs="Times New Roman"/>
          <w:sz w:val="24"/>
          <w:szCs w:val="24"/>
        </w:rPr>
      </w:pPr>
      <w:r w:rsidRPr="00F840DC">
        <w:rPr>
          <w:rFonts w:ascii="Times New Roman" w:hAnsi="Times New Roman" w:cs="Times New Roman"/>
          <w:sz w:val="24"/>
          <w:szCs w:val="24"/>
        </w:rPr>
        <w:t xml:space="preserve">2) разъяснение документации о закупке. Внесение изменений в извещение и/или документацию о закупке (при необходимости) (пункты </w:t>
      </w:r>
      <w:r w:rsidR="001B244E">
        <w:rPr>
          <w:rFonts w:ascii="Times New Roman" w:hAnsi="Times New Roman" w:cs="Times New Roman"/>
          <w:sz w:val="24"/>
          <w:szCs w:val="24"/>
        </w:rPr>
        <w:fldChar w:fldCharType="begin"/>
      </w:r>
      <w:r w:rsidR="001B244E">
        <w:rPr>
          <w:rFonts w:ascii="Times New Roman" w:hAnsi="Times New Roman" w:cs="Times New Roman"/>
          <w:sz w:val="24"/>
          <w:szCs w:val="24"/>
        </w:rPr>
        <w:instrText xml:space="preserve"> REF _Ref535336747 \r \h </w:instrText>
      </w:r>
      <w:r w:rsidR="000B07D0">
        <w:rPr>
          <w:rFonts w:ascii="Times New Roman" w:hAnsi="Times New Roman" w:cs="Times New Roman"/>
          <w:sz w:val="24"/>
          <w:szCs w:val="24"/>
        </w:rPr>
        <w:instrText xml:space="preserve"> \* MERGEFORMAT </w:instrText>
      </w:r>
      <w:r w:rsidR="001B244E">
        <w:rPr>
          <w:rFonts w:ascii="Times New Roman" w:hAnsi="Times New Roman" w:cs="Times New Roman"/>
          <w:sz w:val="24"/>
          <w:szCs w:val="24"/>
        </w:rPr>
      </w:r>
      <w:r w:rsidR="001B244E">
        <w:rPr>
          <w:rFonts w:ascii="Times New Roman" w:hAnsi="Times New Roman" w:cs="Times New Roman"/>
          <w:sz w:val="24"/>
          <w:szCs w:val="24"/>
        </w:rPr>
        <w:fldChar w:fldCharType="separate"/>
      </w:r>
      <w:r w:rsidR="001D5EEF">
        <w:rPr>
          <w:rFonts w:ascii="Times New Roman" w:hAnsi="Times New Roman" w:cs="Times New Roman"/>
          <w:sz w:val="24"/>
          <w:szCs w:val="24"/>
        </w:rPr>
        <w:t>2.2.1</w:t>
      </w:r>
      <w:r w:rsidR="001B244E">
        <w:rPr>
          <w:rFonts w:ascii="Times New Roman" w:hAnsi="Times New Roman" w:cs="Times New Roman"/>
          <w:sz w:val="24"/>
          <w:szCs w:val="24"/>
        </w:rPr>
        <w:fldChar w:fldCharType="end"/>
      </w:r>
      <w:r w:rsidR="001B244E">
        <w:rPr>
          <w:rFonts w:ascii="Times New Roman" w:hAnsi="Times New Roman" w:cs="Times New Roman"/>
          <w:sz w:val="24"/>
          <w:szCs w:val="24"/>
        </w:rPr>
        <w:t>-</w:t>
      </w:r>
      <w:r w:rsidR="001B244E">
        <w:rPr>
          <w:rFonts w:ascii="Times New Roman" w:hAnsi="Times New Roman" w:cs="Times New Roman"/>
          <w:sz w:val="24"/>
          <w:szCs w:val="24"/>
        </w:rPr>
        <w:fldChar w:fldCharType="begin"/>
      </w:r>
      <w:r w:rsidR="001B244E">
        <w:rPr>
          <w:rFonts w:ascii="Times New Roman" w:hAnsi="Times New Roman" w:cs="Times New Roman"/>
          <w:sz w:val="24"/>
          <w:szCs w:val="24"/>
        </w:rPr>
        <w:instrText xml:space="preserve"> REF _Ref535336770 \r \h </w:instrText>
      </w:r>
      <w:r w:rsidR="000B07D0">
        <w:rPr>
          <w:rFonts w:ascii="Times New Roman" w:hAnsi="Times New Roman" w:cs="Times New Roman"/>
          <w:sz w:val="24"/>
          <w:szCs w:val="24"/>
        </w:rPr>
        <w:instrText xml:space="preserve"> \* MERGEFORMAT </w:instrText>
      </w:r>
      <w:r w:rsidR="001B244E">
        <w:rPr>
          <w:rFonts w:ascii="Times New Roman" w:hAnsi="Times New Roman" w:cs="Times New Roman"/>
          <w:sz w:val="24"/>
          <w:szCs w:val="24"/>
        </w:rPr>
      </w:r>
      <w:r w:rsidR="001B244E">
        <w:rPr>
          <w:rFonts w:ascii="Times New Roman" w:hAnsi="Times New Roman" w:cs="Times New Roman"/>
          <w:sz w:val="24"/>
          <w:szCs w:val="24"/>
        </w:rPr>
        <w:fldChar w:fldCharType="separate"/>
      </w:r>
      <w:r w:rsidR="001D5EEF">
        <w:rPr>
          <w:rFonts w:ascii="Times New Roman" w:hAnsi="Times New Roman" w:cs="Times New Roman"/>
          <w:sz w:val="24"/>
          <w:szCs w:val="24"/>
        </w:rPr>
        <w:t>2.3.1</w:t>
      </w:r>
      <w:r w:rsidR="001B244E">
        <w:rPr>
          <w:rFonts w:ascii="Times New Roman" w:hAnsi="Times New Roman" w:cs="Times New Roman"/>
          <w:sz w:val="24"/>
          <w:szCs w:val="24"/>
        </w:rPr>
        <w:fldChar w:fldCharType="end"/>
      </w:r>
      <w:r w:rsidRPr="00F840DC">
        <w:rPr>
          <w:rFonts w:ascii="Times New Roman" w:hAnsi="Times New Roman" w:cs="Times New Roman"/>
          <w:sz w:val="24"/>
          <w:szCs w:val="24"/>
        </w:rPr>
        <w:t>);</w:t>
      </w:r>
    </w:p>
    <w:p w14:paraId="7FFDFDFB" w14:textId="5060A8F0" w:rsidR="00C96042" w:rsidRPr="00F840DC" w:rsidRDefault="00C96042" w:rsidP="000B07D0">
      <w:pPr>
        <w:keepNext/>
        <w:keepLines/>
        <w:spacing w:after="0" w:line="240" w:lineRule="auto"/>
        <w:ind w:firstLine="709"/>
        <w:rPr>
          <w:rFonts w:ascii="Times New Roman" w:hAnsi="Times New Roman" w:cs="Times New Roman"/>
          <w:sz w:val="24"/>
          <w:szCs w:val="24"/>
        </w:rPr>
      </w:pPr>
      <w:r w:rsidRPr="00F840DC">
        <w:rPr>
          <w:rFonts w:ascii="Times New Roman" w:hAnsi="Times New Roman" w:cs="Times New Roman"/>
          <w:sz w:val="24"/>
          <w:szCs w:val="24"/>
        </w:rPr>
        <w:t xml:space="preserve">3) подготовка заявок (пункты </w:t>
      </w:r>
      <w:r w:rsidR="001B244E">
        <w:rPr>
          <w:rFonts w:ascii="Times New Roman" w:hAnsi="Times New Roman" w:cs="Times New Roman"/>
          <w:sz w:val="24"/>
          <w:szCs w:val="24"/>
        </w:rPr>
        <w:fldChar w:fldCharType="begin"/>
      </w:r>
      <w:r w:rsidR="001B244E">
        <w:rPr>
          <w:rFonts w:ascii="Times New Roman" w:hAnsi="Times New Roman" w:cs="Times New Roman"/>
          <w:sz w:val="24"/>
          <w:szCs w:val="24"/>
        </w:rPr>
        <w:instrText xml:space="preserve"> REF _Ref535337017 \r \h </w:instrText>
      </w:r>
      <w:r w:rsidR="000B07D0">
        <w:rPr>
          <w:rFonts w:ascii="Times New Roman" w:hAnsi="Times New Roman" w:cs="Times New Roman"/>
          <w:sz w:val="24"/>
          <w:szCs w:val="24"/>
        </w:rPr>
        <w:instrText xml:space="preserve"> \* MERGEFORMAT </w:instrText>
      </w:r>
      <w:r w:rsidR="001B244E">
        <w:rPr>
          <w:rFonts w:ascii="Times New Roman" w:hAnsi="Times New Roman" w:cs="Times New Roman"/>
          <w:sz w:val="24"/>
          <w:szCs w:val="24"/>
        </w:rPr>
      </w:r>
      <w:r w:rsidR="001B244E">
        <w:rPr>
          <w:rFonts w:ascii="Times New Roman" w:hAnsi="Times New Roman" w:cs="Times New Roman"/>
          <w:sz w:val="24"/>
          <w:szCs w:val="24"/>
        </w:rPr>
        <w:fldChar w:fldCharType="separate"/>
      </w:r>
      <w:r w:rsidR="001D5EEF">
        <w:rPr>
          <w:rFonts w:ascii="Times New Roman" w:hAnsi="Times New Roman" w:cs="Times New Roman"/>
          <w:sz w:val="24"/>
          <w:szCs w:val="24"/>
        </w:rPr>
        <w:t>2.5</w:t>
      </w:r>
      <w:r w:rsidR="001B244E">
        <w:rPr>
          <w:rFonts w:ascii="Times New Roman" w:hAnsi="Times New Roman" w:cs="Times New Roman"/>
          <w:sz w:val="24"/>
          <w:szCs w:val="24"/>
        </w:rPr>
        <w:fldChar w:fldCharType="end"/>
      </w:r>
      <w:r w:rsidR="001B244E">
        <w:rPr>
          <w:rFonts w:ascii="Times New Roman" w:hAnsi="Times New Roman" w:cs="Times New Roman"/>
          <w:sz w:val="24"/>
          <w:szCs w:val="24"/>
        </w:rPr>
        <w:t>-</w:t>
      </w:r>
      <w:r w:rsidR="001B244E">
        <w:rPr>
          <w:rFonts w:ascii="Times New Roman" w:hAnsi="Times New Roman" w:cs="Times New Roman"/>
          <w:sz w:val="24"/>
          <w:szCs w:val="24"/>
        </w:rPr>
        <w:fldChar w:fldCharType="begin"/>
      </w:r>
      <w:r w:rsidR="001B244E">
        <w:rPr>
          <w:rFonts w:ascii="Times New Roman" w:hAnsi="Times New Roman" w:cs="Times New Roman"/>
          <w:sz w:val="24"/>
          <w:szCs w:val="24"/>
        </w:rPr>
        <w:instrText xml:space="preserve"> REF _Ref535337060 \r \h </w:instrText>
      </w:r>
      <w:r w:rsidR="000B07D0">
        <w:rPr>
          <w:rFonts w:ascii="Times New Roman" w:hAnsi="Times New Roman" w:cs="Times New Roman"/>
          <w:sz w:val="24"/>
          <w:szCs w:val="24"/>
        </w:rPr>
        <w:instrText xml:space="preserve"> \* MERGEFORMAT </w:instrText>
      </w:r>
      <w:r w:rsidR="001B244E">
        <w:rPr>
          <w:rFonts w:ascii="Times New Roman" w:hAnsi="Times New Roman" w:cs="Times New Roman"/>
          <w:sz w:val="24"/>
          <w:szCs w:val="24"/>
        </w:rPr>
      </w:r>
      <w:r w:rsidR="001B244E">
        <w:rPr>
          <w:rFonts w:ascii="Times New Roman" w:hAnsi="Times New Roman" w:cs="Times New Roman"/>
          <w:sz w:val="24"/>
          <w:szCs w:val="24"/>
        </w:rPr>
        <w:fldChar w:fldCharType="separate"/>
      </w:r>
      <w:r w:rsidR="001D5EEF">
        <w:rPr>
          <w:rFonts w:ascii="Times New Roman" w:hAnsi="Times New Roman" w:cs="Times New Roman"/>
          <w:sz w:val="24"/>
          <w:szCs w:val="24"/>
        </w:rPr>
        <w:t>2.7</w:t>
      </w:r>
      <w:r w:rsidR="001B244E">
        <w:rPr>
          <w:rFonts w:ascii="Times New Roman" w:hAnsi="Times New Roman" w:cs="Times New Roman"/>
          <w:sz w:val="24"/>
          <w:szCs w:val="24"/>
        </w:rPr>
        <w:fldChar w:fldCharType="end"/>
      </w:r>
      <w:r w:rsidRPr="00F840DC">
        <w:rPr>
          <w:rFonts w:ascii="Times New Roman" w:hAnsi="Times New Roman" w:cs="Times New Roman"/>
          <w:sz w:val="24"/>
          <w:szCs w:val="24"/>
        </w:rPr>
        <w:t>);</w:t>
      </w:r>
    </w:p>
    <w:p w14:paraId="4E057B85" w14:textId="0BC42752" w:rsidR="00C96042" w:rsidRPr="00F840DC" w:rsidRDefault="00C96042" w:rsidP="000B07D0">
      <w:pPr>
        <w:keepNext/>
        <w:keepLines/>
        <w:spacing w:after="0" w:line="240" w:lineRule="auto"/>
        <w:ind w:firstLine="709"/>
        <w:rPr>
          <w:rFonts w:ascii="Times New Roman" w:hAnsi="Times New Roman" w:cs="Times New Roman"/>
          <w:sz w:val="24"/>
          <w:szCs w:val="24"/>
        </w:rPr>
      </w:pPr>
      <w:r w:rsidRPr="00F840DC">
        <w:rPr>
          <w:rFonts w:ascii="Times New Roman" w:hAnsi="Times New Roman" w:cs="Times New Roman"/>
          <w:sz w:val="24"/>
          <w:szCs w:val="24"/>
        </w:rPr>
        <w:t xml:space="preserve">4) подача заявок, в том числе их изменение или отзыв (пункты </w:t>
      </w:r>
      <w:r w:rsidR="006159A7">
        <w:rPr>
          <w:rFonts w:ascii="Times New Roman" w:hAnsi="Times New Roman" w:cs="Times New Roman"/>
          <w:sz w:val="24"/>
          <w:szCs w:val="24"/>
        </w:rPr>
        <w:fldChar w:fldCharType="begin"/>
      </w:r>
      <w:r w:rsidR="006159A7">
        <w:rPr>
          <w:rFonts w:ascii="Times New Roman" w:hAnsi="Times New Roman" w:cs="Times New Roman"/>
          <w:sz w:val="24"/>
          <w:szCs w:val="24"/>
        </w:rPr>
        <w:instrText xml:space="preserve"> REF _Ref535337103 \r \h </w:instrText>
      </w:r>
      <w:r w:rsidR="000B07D0">
        <w:rPr>
          <w:rFonts w:ascii="Times New Roman" w:hAnsi="Times New Roman" w:cs="Times New Roman"/>
          <w:sz w:val="24"/>
          <w:szCs w:val="24"/>
        </w:rPr>
        <w:instrText xml:space="preserve"> \* MERGEFORMAT </w:instrText>
      </w:r>
      <w:r w:rsidR="006159A7">
        <w:rPr>
          <w:rFonts w:ascii="Times New Roman" w:hAnsi="Times New Roman" w:cs="Times New Roman"/>
          <w:sz w:val="24"/>
          <w:szCs w:val="24"/>
        </w:rPr>
      </w:r>
      <w:r w:rsidR="006159A7">
        <w:rPr>
          <w:rFonts w:ascii="Times New Roman" w:hAnsi="Times New Roman" w:cs="Times New Roman"/>
          <w:sz w:val="24"/>
          <w:szCs w:val="24"/>
        </w:rPr>
        <w:fldChar w:fldCharType="separate"/>
      </w:r>
      <w:r w:rsidR="001D5EEF">
        <w:rPr>
          <w:rFonts w:ascii="Times New Roman" w:hAnsi="Times New Roman" w:cs="Times New Roman"/>
          <w:sz w:val="24"/>
          <w:szCs w:val="24"/>
        </w:rPr>
        <w:t>2.8</w:t>
      </w:r>
      <w:r w:rsidR="006159A7">
        <w:rPr>
          <w:rFonts w:ascii="Times New Roman" w:hAnsi="Times New Roman" w:cs="Times New Roman"/>
          <w:sz w:val="24"/>
          <w:szCs w:val="24"/>
        </w:rPr>
        <w:fldChar w:fldCharType="end"/>
      </w:r>
      <w:r w:rsidRPr="00F840DC">
        <w:rPr>
          <w:rFonts w:ascii="Times New Roman" w:hAnsi="Times New Roman" w:cs="Times New Roman"/>
          <w:sz w:val="24"/>
          <w:szCs w:val="24"/>
        </w:rPr>
        <w:t>-</w:t>
      </w:r>
      <w:r w:rsidR="006159A7">
        <w:rPr>
          <w:rFonts w:ascii="Times New Roman" w:hAnsi="Times New Roman" w:cs="Times New Roman"/>
          <w:sz w:val="24"/>
          <w:szCs w:val="24"/>
        </w:rPr>
        <w:fldChar w:fldCharType="begin"/>
      </w:r>
      <w:r w:rsidR="006159A7">
        <w:rPr>
          <w:rFonts w:ascii="Times New Roman" w:hAnsi="Times New Roman" w:cs="Times New Roman"/>
          <w:sz w:val="24"/>
          <w:szCs w:val="24"/>
        </w:rPr>
        <w:instrText xml:space="preserve"> REF _Ref535337119 \r \h </w:instrText>
      </w:r>
      <w:r w:rsidR="000B07D0">
        <w:rPr>
          <w:rFonts w:ascii="Times New Roman" w:hAnsi="Times New Roman" w:cs="Times New Roman"/>
          <w:sz w:val="24"/>
          <w:szCs w:val="24"/>
        </w:rPr>
        <w:instrText xml:space="preserve"> \* MERGEFORMAT </w:instrText>
      </w:r>
      <w:r w:rsidR="006159A7">
        <w:rPr>
          <w:rFonts w:ascii="Times New Roman" w:hAnsi="Times New Roman" w:cs="Times New Roman"/>
          <w:sz w:val="24"/>
          <w:szCs w:val="24"/>
        </w:rPr>
      </w:r>
      <w:r w:rsidR="006159A7">
        <w:rPr>
          <w:rFonts w:ascii="Times New Roman" w:hAnsi="Times New Roman" w:cs="Times New Roman"/>
          <w:sz w:val="24"/>
          <w:szCs w:val="24"/>
        </w:rPr>
        <w:fldChar w:fldCharType="separate"/>
      </w:r>
      <w:r w:rsidR="001D5EEF">
        <w:rPr>
          <w:rFonts w:ascii="Times New Roman" w:hAnsi="Times New Roman" w:cs="Times New Roman"/>
          <w:sz w:val="24"/>
          <w:szCs w:val="24"/>
        </w:rPr>
        <w:t>2.8.2</w:t>
      </w:r>
      <w:r w:rsidR="006159A7">
        <w:rPr>
          <w:rFonts w:ascii="Times New Roman" w:hAnsi="Times New Roman" w:cs="Times New Roman"/>
          <w:sz w:val="24"/>
          <w:szCs w:val="24"/>
        </w:rPr>
        <w:fldChar w:fldCharType="end"/>
      </w:r>
      <w:r w:rsidRPr="00F840DC">
        <w:rPr>
          <w:rFonts w:ascii="Times New Roman" w:hAnsi="Times New Roman" w:cs="Times New Roman"/>
          <w:sz w:val="24"/>
          <w:szCs w:val="24"/>
        </w:rPr>
        <w:t>);</w:t>
      </w:r>
    </w:p>
    <w:p w14:paraId="4360888A" w14:textId="7F252C4F" w:rsidR="00C96042" w:rsidRPr="00F840DC" w:rsidRDefault="00C96042" w:rsidP="000B07D0">
      <w:pPr>
        <w:keepNext/>
        <w:keepLines/>
        <w:spacing w:after="0" w:line="240" w:lineRule="auto"/>
        <w:ind w:firstLine="709"/>
        <w:rPr>
          <w:rFonts w:ascii="Times New Roman" w:hAnsi="Times New Roman" w:cs="Times New Roman"/>
          <w:sz w:val="24"/>
          <w:szCs w:val="24"/>
        </w:rPr>
      </w:pPr>
      <w:r w:rsidRPr="00F840DC">
        <w:rPr>
          <w:rFonts w:ascii="Times New Roman" w:hAnsi="Times New Roman" w:cs="Times New Roman"/>
          <w:sz w:val="24"/>
          <w:szCs w:val="24"/>
        </w:rPr>
        <w:t xml:space="preserve">5) открытие доступа к заявкам (пункт </w:t>
      </w:r>
      <w:r w:rsidR="008C2360">
        <w:rPr>
          <w:rFonts w:ascii="Times New Roman" w:hAnsi="Times New Roman" w:cs="Times New Roman"/>
          <w:sz w:val="24"/>
          <w:szCs w:val="24"/>
        </w:rPr>
        <w:fldChar w:fldCharType="begin"/>
      </w:r>
      <w:r w:rsidR="008C2360">
        <w:rPr>
          <w:rFonts w:ascii="Times New Roman" w:hAnsi="Times New Roman" w:cs="Times New Roman"/>
          <w:sz w:val="24"/>
          <w:szCs w:val="24"/>
        </w:rPr>
        <w:instrText xml:space="preserve"> REF _Ref535337167 \r \h </w:instrText>
      </w:r>
      <w:r w:rsidR="000B07D0">
        <w:rPr>
          <w:rFonts w:ascii="Times New Roman" w:hAnsi="Times New Roman" w:cs="Times New Roman"/>
          <w:sz w:val="24"/>
          <w:szCs w:val="24"/>
        </w:rPr>
        <w:instrText xml:space="preserve"> \* MERGEFORMAT </w:instrText>
      </w:r>
      <w:r w:rsidR="008C2360">
        <w:rPr>
          <w:rFonts w:ascii="Times New Roman" w:hAnsi="Times New Roman" w:cs="Times New Roman"/>
          <w:sz w:val="24"/>
          <w:szCs w:val="24"/>
        </w:rPr>
      </w:r>
      <w:r w:rsidR="008C2360">
        <w:rPr>
          <w:rFonts w:ascii="Times New Roman" w:hAnsi="Times New Roman" w:cs="Times New Roman"/>
          <w:sz w:val="24"/>
          <w:szCs w:val="24"/>
        </w:rPr>
        <w:fldChar w:fldCharType="separate"/>
      </w:r>
      <w:r w:rsidR="001D5EEF">
        <w:rPr>
          <w:rFonts w:ascii="Times New Roman" w:hAnsi="Times New Roman" w:cs="Times New Roman"/>
          <w:sz w:val="24"/>
          <w:szCs w:val="24"/>
        </w:rPr>
        <w:t>2.10</w:t>
      </w:r>
      <w:r w:rsidR="008C2360">
        <w:rPr>
          <w:rFonts w:ascii="Times New Roman" w:hAnsi="Times New Roman" w:cs="Times New Roman"/>
          <w:sz w:val="24"/>
          <w:szCs w:val="24"/>
        </w:rPr>
        <w:fldChar w:fldCharType="end"/>
      </w:r>
      <w:r w:rsidRPr="00F840DC">
        <w:rPr>
          <w:rFonts w:ascii="Times New Roman" w:hAnsi="Times New Roman" w:cs="Times New Roman"/>
          <w:sz w:val="24"/>
          <w:szCs w:val="24"/>
        </w:rPr>
        <w:t>);</w:t>
      </w:r>
    </w:p>
    <w:p w14:paraId="6962ED33" w14:textId="706CABAF" w:rsidR="00C826E7" w:rsidRPr="00F92315" w:rsidRDefault="00C96042" w:rsidP="000B07D0">
      <w:pPr>
        <w:keepNext/>
        <w:keepLines/>
        <w:spacing w:after="0" w:line="240" w:lineRule="auto"/>
        <w:ind w:firstLine="709"/>
        <w:rPr>
          <w:rFonts w:ascii="Times New Roman" w:hAnsi="Times New Roman" w:cs="Times New Roman"/>
          <w:sz w:val="24"/>
          <w:szCs w:val="24"/>
        </w:rPr>
      </w:pPr>
      <w:r w:rsidRPr="00F92315">
        <w:rPr>
          <w:rFonts w:ascii="Times New Roman" w:hAnsi="Times New Roman" w:cs="Times New Roman"/>
          <w:sz w:val="24"/>
          <w:szCs w:val="24"/>
        </w:rPr>
        <w:t>6) рассмотрение заявок (отборочная стадия), допуск к участию в закупке</w:t>
      </w:r>
      <w:r w:rsidR="00C826E7" w:rsidRPr="00F92315">
        <w:rPr>
          <w:rFonts w:ascii="Times New Roman" w:hAnsi="Times New Roman" w:cs="Times New Roman"/>
          <w:sz w:val="24"/>
          <w:szCs w:val="24"/>
        </w:rPr>
        <w:t xml:space="preserve">, </w:t>
      </w:r>
      <w:r w:rsidRPr="00F92315">
        <w:rPr>
          <w:rFonts w:ascii="Times New Roman" w:hAnsi="Times New Roman" w:cs="Times New Roman"/>
          <w:sz w:val="24"/>
          <w:szCs w:val="24"/>
        </w:rPr>
        <w:t xml:space="preserve"> </w:t>
      </w:r>
    </w:p>
    <w:p w14:paraId="17477E6D" w14:textId="3A51B45C" w:rsidR="00C96042" w:rsidRPr="00F92315" w:rsidRDefault="00C96042" w:rsidP="000B07D0">
      <w:pPr>
        <w:keepNext/>
        <w:keepLines/>
        <w:spacing w:after="0" w:line="240" w:lineRule="auto"/>
        <w:ind w:firstLine="709"/>
        <w:rPr>
          <w:rFonts w:ascii="Times New Roman" w:hAnsi="Times New Roman" w:cs="Times New Roman"/>
          <w:sz w:val="24"/>
          <w:szCs w:val="24"/>
        </w:rPr>
      </w:pPr>
      <w:r w:rsidRPr="00F92315">
        <w:rPr>
          <w:rFonts w:ascii="Times New Roman" w:hAnsi="Times New Roman" w:cs="Times New Roman"/>
          <w:sz w:val="24"/>
          <w:szCs w:val="24"/>
        </w:rPr>
        <w:t xml:space="preserve"> оценка и сопоставление заявок (оценочная стадия)</w:t>
      </w:r>
      <w:r w:rsidR="00C826E7" w:rsidRPr="00F92315">
        <w:rPr>
          <w:rFonts w:ascii="Times New Roman" w:hAnsi="Times New Roman" w:cs="Times New Roman"/>
          <w:sz w:val="24"/>
          <w:szCs w:val="24"/>
        </w:rPr>
        <w:t xml:space="preserve">. </w:t>
      </w:r>
      <w:r w:rsidRPr="00F92315">
        <w:rPr>
          <w:rFonts w:ascii="Times New Roman" w:hAnsi="Times New Roman" w:cs="Times New Roman"/>
          <w:sz w:val="24"/>
          <w:szCs w:val="24"/>
        </w:rPr>
        <w:t>Выбор победителя и подведение итогов закупки</w:t>
      </w:r>
      <w:r w:rsidR="00C826E7" w:rsidRPr="00F92315">
        <w:rPr>
          <w:rFonts w:ascii="Times New Roman" w:hAnsi="Times New Roman" w:cs="Times New Roman"/>
          <w:sz w:val="24"/>
          <w:szCs w:val="24"/>
        </w:rPr>
        <w:t xml:space="preserve"> (пункт </w:t>
      </w:r>
      <w:r w:rsidR="008C2360">
        <w:rPr>
          <w:rFonts w:ascii="Times New Roman" w:hAnsi="Times New Roman" w:cs="Times New Roman"/>
          <w:sz w:val="24"/>
          <w:szCs w:val="24"/>
        </w:rPr>
        <w:fldChar w:fldCharType="begin"/>
      </w:r>
      <w:r w:rsidR="008C2360">
        <w:rPr>
          <w:rFonts w:ascii="Times New Roman" w:hAnsi="Times New Roman" w:cs="Times New Roman"/>
          <w:sz w:val="24"/>
          <w:szCs w:val="24"/>
        </w:rPr>
        <w:instrText xml:space="preserve"> REF _Ref535337227 \r \h </w:instrText>
      </w:r>
      <w:r w:rsidR="000B07D0">
        <w:rPr>
          <w:rFonts w:ascii="Times New Roman" w:hAnsi="Times New Roman" w:cs="Times New Roman"/>
          <w:sz w:val="24"/>
          <w:szCs w:val="24"/>
        </w:rPr>
        <w:instrText xml:space="preserve"> \* MERGEFORMAT </w:instrText>
      </w:r>
      <w:r w:rsidR="008C2360">
        <w:rPr>
          <w:rFonts w:ascii="Times New Roman" w:hAnsi="Times New Roman" w:cs="Times New Roman"/>
          <w:sz w:val="24"/>
          <w:szCs w:val="24"/>
        </w:rPr>
      </w:r>
      <w:r w:rsidR="008C2360">
        <w:rPr>
          <w:rFonts w:ascii="Times New Roman" w:hAnsi="Times New Roman" w:cs="Times New Roman"/>
          <w:sz w:val="24"/>
          <w:szCs w:val="24"/>
        </w:rPr>
        <w:fldChar w:fldCharType="separate"/>
      </w:r>
      <w:r w:rsidR="001D5EEF">
        <w:rPr>
          <w:rFonts w:ascii="Times New Roman" w:hAnsi="Times New Roman" w:cs="Times New Roman"/>
          <w:sz w:val="24"/>
          <w:szCs w:val="24"/>
        </w:rPr>
        <w:t>2.11</w:t>
      </w:r>
      <w:r w:rsidR="008C2360">
        <w:rPr>
          <w:rFonts w:ascii="Times New Roman" w:hAnsi="Times New Roman" w:cs="Times New Roman"/>
          <w:sz w:val="24"/>
          <w:szCs w:val="24"/>
        </w:rPr>
        <w:fldChar w:fldCharType="end"/>
      </w:r>
      <w:r w:rsidR="00F92315" w:rsidRPr="00F92315">
        <w:rPr>
          <w:rFonts w:ascii="Times New Roman" w:hAnsi="Times New Roman" w:cs="Times New Roman"/>
          <w:sz w:val="24"/>
          <w:szCs w:val="24"/>
        </w:rPr>
        <w:t xml:space="preserve">-  </w:t>
      </w:r>
      <w:r w:rsidR="008C2360">
        <w:rPr>
          <w:rFonts w:ascii="Times New Roman" w:hAnsi="Times New Roman" w:cs="Times New Roman"/>
          <w:sz w:val="24"/>
          <w:szCs w:val="24"/>
        </w:rPr>
        <w:fldChar w:fldCharType="begin"/>
      </w:r>
      <w:r w:rsidR="008C2360">
        <w:rPr>
          <w:rFonts w:ascii="Times New Roman" w:hAnsi="Times New Roman" w:cs="Times New Roman"/>
          <w:sz w:val="24"/>
          <w:szCs w:val="24"/>
        </w:rPr>
        <w:instrText xml:space="preserve"> REF _Ref535337290 \r \h </w:instrText>
      </w:r>
      <w:r w:rsidR="000B07D0">
        <w:rPr>
          <w:rFonts w:ascii="Times New Roman" w:hAnsi="Times New Roman" w:cs="Times New Roman"/>
          <w:sz w:val="24"/>
          <w:szCs w:val="24"/>
        </w:rPr>
        <w:instrText xml:space="preserve"> \* MERGEFORMAT </w:instrText>
      </w:r>
      <w:r w:rsidR="008C2360">
        <w:rPr>
          <w:rFonts w:ascii="Times New Roman" w:hAnsi="Times New Roman" w:cs="Times New Roman"/>
          <w:sz w:val="24"/>
          <w:szCs w:val="24"/>
        </w:rPr>
      </w:r>
      <w:r w:rsidR="008C2360">
        <w:rPr>
          <w:rFonts w:ascii="Times New Roman" w:hAnsi="Times New Roman" w:cs="Times New Roman"/>
          <w:sz w:val="24"/>
          <w:szCs w:val="24"/>
        </w:rPr>
        <w:fldChar w:fldCharType="separate"/>
      </w:r>
      <w:r w:rsidR="001D5EEF">
        <w:rPr>
          <w:rFonts w:ascii="Times New Roman" w:hAnsi="Times New Roman" w:cs="Times New Roman"/>
          <w:sz w:val="24"/>
          <w:szCs w:val="24"/>
        </w:rPr>
        <w:t>2.14</w:t>
      </w:r>
      <w:r w:rsidR="008C2360">
        <w:rPr>
          <w:rFonts w:ascii="Times New Roman" w:hAnsi="Times New Roman" w:cs="Times New Roman"/>
          <w:sz w:val="24"/>
          <w:szCs w:val="24"/>
        </w:rPr>
        <w:fldChar w:fldCharType="end"/>
      </w:r>
      <w:r w:rsidR="00C826E7" w:rsidRPr="00F92315">
        <w:rPr>
          <w:rFonts w:ascii="Times New Roman" w:hAnsi="Times New Roman" w:cs="Times New Roman"/>
          <w:sz w:val="24"/>
          <w:szCs w:val="24"/>
        </w:rPr>
        <w:t>)</w:t>
      </w:r>
      <w:r w:rsidRPr="00F92315">
        <w:rPr>
          <w:rFonts w:ascii="Times New Roman" w:hAnsi="Times New Roman" w:cs="Times New Roman"/>
          <w:sz w:val="24"/>
          <w:szCs w:val="24"/>
        </w:rPr>
        <w:t>;</w:t>
      </w:r>
    </w:p>
    <w:p w14:paraId="2CC9DBF6" w14:textId="6B810FE0" w:rsidR="003F4A36" w:rsidRPr="00F92315" w:rsidRDefault="00C96042" w:rsidP="000B07D0">
      <w:pPr>
        <w:keepNext/>
        <w:keepLines/>
        <w:spacing w:after="0" w:line="240" w:lineRule="auto"/>
        <w:ind w:firstLine="709"/>
        <w:rPr>
          <w:rFonts w:ascii="Times New Roman" w:hAnsi="Times New Roman" w:cs="Times New Roman"/>
          <w:sz w:val="24"/>
          <w:szCs w:val="24"/>
        </w:rPr>
      </w:pPr>
      <w:r w:rsidRPr="00F92315">
        <w:rPr>
          <w:rFonts w:ascii="Times New Roman" w:hAnsi="Times New Roman" w:cs="Times New Roman"/>
          <w:sz w:val="24"/>
          <w:szCs w:val="24"/>
        </w:rPr>
        <w:t xml:space="preserve">9) преддоговорные переговоры (пункт </w:t>
      </w:r>
      <w:r w:rsidR="008C2360">
        <w:rPr>
          <w:rFonts w:ascii="Times New Roman" w:hAnsi="Times New Roman" w:cs="Times New Roman"/>
          <w:sz w:val="24"/>
          <w:szCs w:val="24"/>
        </w:rPr>
        <w:fldChar w:fldCharType="begin"/>
      </w:r>
      <w:r w:rsidR="008C2360">
        <w:rPr>
          <w:rFonts w:ascii="Times New Roman" w:hAnsi="Times New Roman" w:cs="Times New Roman"/>
          <w:sz w:val="24"/>
          <w:szCs w:val="24"/>
        </w:rPr>
        <w:instrText xml:space="preserve"> REF _Ref535337333 \r \h </w:instrText>
      </w:r>
      <w:r w:rsidR="000B07D0">
        <w:rPr>
          <w:rFonts w:ascii="Times New Roman" w:hAnsi="Times New Roman" w:cs="Times New Roman"/>
          <w:sz w:val="24"/>
          <w:szCs w:val="24"/>
        </w:rPr>
        <w:instrText xml:space="preserve"> \* MERGEFORMAT </w:instrText>
      </w:r>
      <w:r w:rsidR="008C2360">
        <w:rPr>
          <w:rFonts w:ascii="Times New Roman" w:hAnsi="Times New Roman" w:cs="Times New Roman"/>
          <w:sz w:val="24"/>
          <w:szCs w:val="24"/>
        </w:rPr>
      </w:r>
      <w:r w:rsidR="008C2360">
        <w:rPr>
          <w:rFonts w:ascii="Times New Roman" w:hAnsi="Times New Roman" w:cs="Times New Roman"/>
          <w:sz w:val="24"/>
          <w:szCs w:val="24"/>
        </w:rPr>
        <w:fldChar w:fldCharType="separate"/>
      </w:r>
      <w:r w:rsidR="001D5EEF">
        <w:rPr>
          <w:rFonts w:ascii="Times New Roman" w:hAnsi="Times New Roman" w:cs="Times New Roman"/>
          <w:sz w:val="24"/>
          <w:szCs w:val="24"/>
        </w:rPr>
        <w:t>2.15</w:t>
      </w:r>
      <w:r w:rsidR="008C2360">
        <w:rPr>
          <w:rFonts w:ascii="Times New Roman" w:hAnsi="Times New Roman" w:cs="Times New Roman"/>
          <w:sz w:val="24"/>
          <w:szCs w:val="24"/>
        </w:rPr>
        <w:fldChar w:fldCharType="end"/>
      </w:r>
      <w:r w:rsidRPr="00F92315">
        <w:rPr>
          <w:rFonts w:ascii="Times New Roman" w:hAnsi="Times New Roman" w:cs="Times New Roman"/>
          <w:sz w:val="24"/>
          <w:szCs w:val="24"/>
        </w:rPr>
        <w:t>);</w:t>
      </w:r>
    </w:p>
    <w:p w14:paraId="11156F2D" w14:textId="514AF823" w:rsidR="003F4A36" w:rsidRDefault="00C96042" w:rsidP="000B07D0">
      <w:pPr>
        <w:keepNext/>
        <w:keepLines/>
        <w:spacing w:after="0" w:line="240" w:lineRule="auto"/>
        <w:ind w:firstLine="709"/>
        <w:rPr>
          <w:rFonts w:ascii="Times New Roman" w:hAnsi="Times New Roman" w:cs="Times New Roman"/>
          <w:sz w:val="24"/>
          <w:szCs w:val="24"/>
        </w:rPr>
      </w:pPr>
      <w:r w:rsidRPr="00F92315">
        <w:rPr>
          <w:rFonts w:ascii="Times New Roman" w:hAnsi="Times New Roman" w:cs="Times New Roman"/>
          <w:sz w:val="24"/>
          <w:szCs w:val="24"/>
        </w:rPr>
        <w:t xml:space="preserve">10) заключение договора (пункт </w:t>
      </w:r>
      <w:r w:rsidR="0041159B">
        <w:rPr>
          <w:rFonts w:ascii="Times New Roman" w:hAnsi="Times New Roman" w:cs="Times New Roman"/>
          <w:sz w:val="24"/>
          <w:szCs w:val="24"/>
        </w:rPr>
        <w:fldChar w:fldCharType="begin"/>
      </w:r>
      <w:r w:rsidR="0041159B">
        <w:rPr>
          <w:rFonts w:ascii="Times New Roman" w:hAnsi="Times New Roman" w:cs="Times New Roman"/>
          <w:sz w:val="24"/>
          <w:szCs w:val="24"/>
        </w:rPr>
        <w:instrText xml:space="preserve"> REF _Ref535337363 \r \h </w:instrText>
      </w:r>
      <w:r w:rsidR="000B07D0">
        <w:rPr>
          <w:rFonts w:ascii="Times New Roman" w:hAnsi="Times New Roman" w:cs="Times New Roman"/>
          <w:sz w:val="24"/>
          <w:szCs w:val="24"/>
        </w:rPr>
        <w:instrText xml:space="preserve"> \* MERGEFORMAT </w:instrText>
      </w:r>
      <w:r w:rsidR="0041159B">
        <w:rPr>
          <w:rFonts w:ascii="Times New Roman" w:hAnsi="Times New Roman" w:cs="Times New Roman"/>
          <w:sz w:val="24"/>
          <w:szCs w:val="24"/>
        </w:rPr>
      </w:r>
      <w:r w:rsidR="0041159B">
        <w:rPr>
          <w:rFonts w:ascii="Times New Roman" w:hAnsi="Times New Roman" w:cs="Times New Roman"/>
          <w:sz w:val="24"/>
          <w:szCs w:val="24"/>
        </w:rPr>
        <w:fldChar w:fldCharType="separate"/>
      </w:r>
      <w:r w:rsidR="001D5EEF">
        <w:rPr>
          <w:rFonts w:ascii="Times New Roman" w:hAnsi="Times New Roman" w:cs="Times New Roman"/>
          <w:sz w:val="24"/>
          <w:szCs w:val="24"/>
        </w:rPr>
        <w:t>2.16</w:t>
      </w:r>
      <w:r w:rsidR="0041159B">
        <w:rPr>
          <w:rFonts w:ascii="Times New Roman" w:hAnsi="Times New Roman" w:cs="Times New Roman"/>
          <w:sz w:val="24"/>
          <w:szCs w:val="24"/>
        </w:rPr>
        <w:fldChar w:fldCharType="end"/>
      </w:r>
      <w:r w:rsidRPr="00F92315">
        <w:rPr>
          <w:rFonts w:ascii="Times New Roman" w:hAnsi="Times New Roman" w:cs="Times New Roman"/>
          <w:sz w:val="24"/>
          <w:szCs w:val="24"/>
        </w:rPr>
        <w:t>).</w:t>
      </w:r>
    </w:p>
    <w:p w14:paraId="053FB1CC" w14:textId="59776491" w:rsidR="00C826E7" w:rsidRPr="00C826E7" w:rsidRDefault="00C826E7" w:rsidP="00DF2DA4">
      <w:pPr>
        <w:pStyle w:val="32"/>
        <w:numPr>
          <w:ilvl w:val="1"/>
          <w:numId w:val="5"/>
        </w:numPr>
        <w:spacing w:before="120" w:after="120"/>
        <w:ind w:left="0" w:firstLine="0"/>
        <w:jc w:val="center"/>
        <w:outlineLvl w:val="1"/>
        <w:rPr>
          <w:rFonts w:ascii="Times New Roman" w:eastAsia="MS Gothic" w:hAnsi="Times New Roman"/>
          <w:sz w:val="24"/>
          <w:szCs w:val="24"/>
        </w:rPr>
      </w:pPr>
      <w:bookmarkStart w:id="26" w:name="_Ref535336709"/>
      <w:r w:rsidRPr="00C826E7">
        <w:rPr>
          <w:rFonts w:ascii="Times New Roman" w:eastAsia="MS Gothic" w:hAnsi="Times New Roman"/>
          <w:sz w:val="24"/>
          <w:szCs w:val="24"/>
        </w:rPr>
        <w:t>Официальное размещение извещения и документации о закупке.</w:t>
      </w:r>
      <w:bookmarkEnd w:id="26"/>
    </w:p>
    <w:p w14:paraId="066AD360" w14:textId="23F29D3A" w:rsidR="008B3843" w:rsidRDefault="00A338E0"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bookmarkStart w:id="27" w:name="_Ref3475826"/>
      <w:bookmarkStart w:id="28" w:name="_Ref535336747"/>
      <w:r w:rsidRPr="00A338E0">
        <w:rPr>
          <w:rFonts w:ascii="Times New Roman" w:eastAsia="Times New Roman" w:hAnsi="Times New Roman" w:cs="Times New Roman"/>
          <w:snapToGrid w:val="0"/>
          <w:color w:val="auto"/>
          <w:lang w:eastAsia="ru-RU"/>
        </w:rPr>
        <w:t>Официальное размещение информации о закупк</w:t>
      </w:r>
      <w:r w:rsidR="00D52E7D">
        <w:rPr>
          <w:rFonts w:ascii="Times New Roman" w:eastAsia="Times New Roman" w:hAnsi="Times New Roman" w:cs="Times New Roman"/>
          <w:snapToGrid w:val="0"/>
          <w:color w:val="auto"/>
          <w:lang w:eastAsia="ru-RU"/>
        </w:rPr>
        <w:t>е</w:t>
      </w:r>
      <w:r w:rsidRPr="00A338E0">
        <w:rPr>
          <w:rFonts w:ascii="Times New Roman" w:eastAsia="Times New Roman" w:hAnsi="Times New Roman" w:cs="Times New Roman"/>
          <w:snapToGrid w:val="0"/>
          <w:color w:val="auto"/>
          <w:lang w:eastAsia="ru-RU"/>
        </w:rPr>
        <w:t xml:space="preserve"> в открытой форме, а также любой другой информации, которая должна быть размещена в соответствии с требованиями Закона 223−ФЗ, Положения и принятых в их развитие НД заказчика, осуществляется в </w:t>
      </w:r>
      <w:r w:rsidR="00D52E7D">
        <w:rPr>
          <w:rFonts w:ascii="Times New Roman" w:eastAsia="Times New Roman" w:hAnsi="Times New Roman" w:cs="Times New Roman"/>
          <w:snapToGrid w:val="0"/>
          <w:color w:val="auto"/>
          <w:lang w:eastAsia="ru-RU"/>
        </w:rPr>
        <w:t>ЕИС.</w:t>
      </w:r>
      <w:bookmarkEnd w:id="27"/>
      <w:r w:rsidRPr="00A338E0">
        <w:rPr>
          <w:rFonts w:ascii="Times New Roman" w:eastAsia="Times New Roman" w:hAnsi="Times New Roman" w:cs="Times New Roman"/>
          <w:snapToGrid w:val="0"/>
          <w:color w:val="auto"/>
          <w:lang w:eastAsia="ru-RU"/>
        </w:rPr>
        <w:t xml:space="preserve"> </w:t>
      </w:r>
    </w:p>
    <w:p w14:paraId="5E2137CF" w14:textId="6612F1D7" w:rsidR="00A338E0" w:rsidRPr="00A338E0" w:rsidRDefault="00A338E0"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sidRPr="00A338E0">
        <w:rPr>
          <w:rFonts w:ascii="Times New Roman" w:eastAsia="Times New Roman" w:hAnsi="Times New Roman" w:cs="Times New Roman"/>
          <w:snapToGrid w:val="0"/>
          <w:color w:val="auto"/>
          <w:lang w:eastAsia="ru-RU"/>
        </w:rPr>
        <w:t>Заказчик в установленном Положением порядке обеспечивает официальное размещение извещения и документации о закупке в открытых источниках, где она будет доступна для ознакомления в форме электронного документа без взимания платы.</w:t>
      </w:r>
    </w:p>
    <w:p w14:paraId="7642C6B8" w14:textId="1EFD5A7E" w:rsidR="00A338E0" w:rsidRDefault="00A338E0"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Pr>
          <w:rFonts w:ascii="Times New Roman" w:eastAsia="Times New Roman" w:hAnsi="Times New Roman" w:cs="Times New Roman"/>
          <w:snapToGrid w:val="0"/>
          <w:color w:val="auto"/>
          <w:lang w:eastAsia="ru-RU"/>
        </w:rPr>
        <w:t>И</w:t>
      </w:r>
      <w:r w:rsidRPr="00A338E0">
        <w:rPr>
          <w:rFonts w:ascii="Times New Roman" w:eastAsia="Times New Roman" w:hAnsi="Times New Roman" w:cs="Times New Roman"/>
          <w:snapToGrid w:val="0"/>
          <w:color w:val="auto"/>
          <w:lang w:eastAsia="ru-RU"/>
        </w:rPr>
        <w:t xml:space="preserve">звещение и документация о закупке также размещаются (интегрируются с ЕИС) на сайт ЭТП в полном объеме в форме электронного документа.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w:t>
      </w:r>
      <w:r w:rsidR="00D52E7D">
        <w:rPr>
          <w:rFonts w:ascii="Times New Roman" w:eastAsia="Times New Roman" w:hAnsi="Times New Roman" w:cs="Times New Roman"/>
          <w:snapToGrid w:val="0"/>
          <w:color w:val="auto"/>
          <w:lang w:eastAsia="ru-RU"/>
        </w:rPr>
        <w:fldChar w:fldCharType="begin"/>
      </w:r>
      <w:r w:rsidR="00D52E7D">
        <w:rPr>
          <w:rFonts w:ascii="Times New Roman" w:eastAsia="Times New Roman" w:hAnsi="Times New Roman" w:cs="Times New Roman"/>
          <w:snapToGrid w:val="0"/>
          <w:color w:val="auto"/>
          <w:lang w:eastAsia="ru-RU"/>
        </w:rPr>
        <w:instrText xml:space="preserve"> REF _Ref3475826 \r \h  \* MERGEFORMAT </w:instrText>
      </w:r>
      <w:r w:rsidR="00D52E7D">
        <w:rPr>
          <w:rFonts w:ascii="Times New Roman" w:eastAsia="Times New Roman" w:hAnsi="Times New Roman" w:cs="Times New Roman"/>
          <w:snapToGrid w:val="0"/>
          <w:color w:val="auto"/>
          <w:lang w:eastAsia="ru-RU"/>
        </w:rPr>
      </w:r>
      <w:r w:rsidR="00D52E7D">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2.2.1</w:t>
      </w:r>
      <w:r w:rsidR="00D52E7D">
        <w:rPr>
          <w:rFonts w:ascii="Times New Roman" w:eastAsia="Times New Roman" w:hAnsi="Times New Roman" w:cs="Times New Roman"/>
          <w:snapToGrid w:val="0"/>
          <w:color w:val="auto"/>
          <w:lang w:eastAsia="ru-RU"/>
        </w:rPr>
        <w:fldChar w:fldCharType="end"/>
      </w:r>
      <w:bookmarkStart w:id="29" w:name="_GoBack"/>
      <w:bookmarkEnd w:id="29"/>
      <w:r w:rsidRPr="00A338E0">
        <w:rPr>
          <w:rFonts w:ascii="Times New Roman" w:eastAsia="Times New Roman" w:hAnsi="Times New Roman" w:cs="Times New Roman"/>
          <w:snapToGrid w:val="0"/>
          <w:color w:val="auto"/>
          <w:lang w:eastAsia="ru-RU"/>
        </w:rPr>
        <w:t>.</w:t>
      </w:r>
    </w:p>
    <w:p w14:paraId="608C93F2" w14:textId="15C3B695" w:rsidR="00D52E7D" w:rsidRPr="00D52E7D" w:rsidRDefault="00D52E7D"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sidRPr="00D52E7D">
        <w:rPr>
          <w:rFonts w:ascii="Times New Roman" w:eastAsia="Times New Roman" w:hAnsi="Times New Roman" w:cs="Times New Roman"/>
          <w:snapToGrid w:val="0"/>
          <w:color w:val="auto"/>
          <w:lang w:eastAsia="ru-RU"/>
        </w:rPr>
        <w:t>В случае если для участия в закупке иностранному поставщику потребуется извещение и документация о закупке на иностранном языке, перевод на иностранный язык такой поставщик осуществляет самостоятельно за свой счет. При этом официальным считается русский язык.</w:t>
      </w:r>
    </w:p>
    <w:p w14:paraId="2499A0C1" w14:textId="126B91F7" w:rsidR="008B3E31" w:rsidRPr="008B3E31" w:rsidRDefault="008B3E31" w:rsidP="00DF2DA4">
      <w:pPr>
        <w:pStyle w:val="32"/>
        <w:numPr>
          <w:ilvl w:val="1"/>
          <w:numId w:val="5"/>
        </w:numPr>
        <w:spacing w:before="120" w:after="120"/>
        <w:ind w:left="0" w:firstLine="0"/>
        <w:jc w:val="center"/>
        <w:outlineLvl w:val="1"/>
        <w:rPr>
          <w:rFonts w:ascii="Times New Roman" w:eastAsia="MS Gothic" w:hAnsi="Times New Roman"/>
          <w:sz w:val="24"/>
          <w:szCs w:val="24"/>
        </w:rPr>
      </w:pPr>
      <w:r w:rsidRPr="008B3E31">
        <w:rPr>
          <w:rFonts w:ascii="Times New Roman" w:eastAsia="MS Gothic" w:hAnsi="Times New Roman"/>
          <w:sz w:val="24"/>
          <w:szCs w:val="24"/>
        </w:rPr>
        <w:t>Разъяснение документации о закупке</w:t>
      </w:r>
      <w:r w:rsidR="003F4A36">
        <w:rPr>
          <w:rFonts w:ascii="Times New Roman" w:eastAsia="MS Gothic" w:hAnsi="Times New Roman"/>
          <w:sz w:val="24"/>
          <w:szCs w:val="24"/>
        </w:rPr>
        <w:t>.</w:t>
      </w:r>
      <w:bookmarkEnd w:id="28"/>
    </w:p>
    <w:p w14:paraId="32C74265" w14:textId="534E9F25" w:rsidR="004E7CA2" w:rsidRPr="004E7CA2" w:rsidRDefault="004E7CA2"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bookmarkStart w:id="30" w:name="_Ref3476660"/>
      <w:bookmarkStart w:id="31" w:name="_Ref535336770"/>
      <w:r w:rsidRPr="004E7CA2">
        <w:rPr>
          <w:rFonts w:ascii="Times New Roman" w:eastAsia="Times New Roman" w:hAnsi="Times New Roman" w:cs="Times New Roman"/>
          <w:snapToGrid w:val="0"/>
          <w:color w:val="auto"/>
          <w:lang w:eastAsia="ru-RU"/>
        </w:rPr>
        <w:t>Любой участник запроса котировок вправе направить заказчику посредством программных и технических средств ЭТП запрос о разъяснении положений документации о закупке в срок не позднее чем за 3 (три) рабочих дня до окончания срока подачи заявок.</w:t>
      </w:r>
      <w:bookmarkEnd w:id="30"/>
      <w:r w:rsidRPr="004E7CA2">
        <w:rPr>
          <w:rFonts w:ascii="Times New Roman" w:eastAsia="Times New Roman" w:hAnsi="Times New Roman" w:cs="Times New Roman"/>
          <w:snapToGrid w:val="0"/>
          <w:color w:val="auto"/>
          <w:lang w:eastAsia="ru-RU"/>
        </w:rPr>
        <w:t xml:space="preserve"> </w:t>
      </w:r>
    </w:p>
    <w:p w14:paraId="214AF3D6" w14:textId="7458E2DB" w:rsidR="004E7CA2" w:rsidRPr="004E7CA2" w:rsidRDefault="004E7CA2"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sidRPr="004E7CA2">
        <w:rPr>
          <w:rFonts w:ascii="Times New Roman" w:eastAsia="Times New Roman" w:hAnsi="Times New Roman" w:cs="Times New Roman"/>
          <w:snapToGrid w:val="0"/>
          <w:color w:val="auto"/>
          <w:lang w:eastAsia="ru-RU"/>
        </w:rPr>
        <w:t xml:space="preserve">Ответ на запрос, поступивший в сроки, установленные в пункте </w:t>
      </w:r>
      <w:r>
        <w:rPr>
          <w:rFonts w:ascii="Times New Roman" w:eastAsia="Times New Roman" w:hAnsi="Times New Roman" w:cs="Times New Roman"/>
          <w:snapToGrid w:val="0"/>
          <w:color w:val="auto"/>
          <w:lang w:eastAsia="ru-RU"/>
        </w:rPr>
        <w:fldChar w:fldCharType="begin"/>
      </w:r>
      <w:r>
        <w:rPr>
          <w:rFonts w:ascii="Times New Roman" w:eastAsia="Times New Roman" w:hAnsi="Times New Roman" w:cs="Times New Roman"/>
          <w:snapToGrid w:val="0"/>
          <w:color w:val="auto"/>
          <w:lang w:eastAsia="ru-RU"/>
        </w:rPr>
        <w:instrText xml:space="preserve"> REF _Ref3476660 \r \h </w:instrText>
      </w:r>
      <w:r>
        <w:rPr>
          <w:rFonts w:ascii="Times New Roman" w:eastAsia="Times New Roman" w:hAnsi="Times New Roman" w:cs="Times New Roman"/>
          <w:snapToGrid w:val="0"/>
          <w:color w:val="auto"/>
          <w:lang w:eastAsia="ru-RU"/>
        </w:rPr>
      </w:r>
      <w:r>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2.3.1</w:t>
      </w:r>
      <w:r>
        <w:rPr>
          <w:rFonts w:ascii="Times New Roman" w:eastAsia="Times New Roman" w:hAnsi="Times New Roman" w:cs="Times New Roman"/>
          <w:snapToGrid w:val="0"/>
          <w:color w:val="auto"/>
          <w:lang w:eastAsia="ru-RU"/>
        </w:rPr>
        <w:fldChar w:fldCharType="end"/>
      </w:r>
      <w:r w:rsidRPr="004E7CA2">
        <w:rPr>
          <w:rFonts w:ascii="Times New Roman" w:eastAsia="Times New Roman" w:hAnsi="Times New Roman" w:cs="Times New Roman"/>
          <w:snapToGrid w:val="0"/>
          <w:color w:val="auto"/>
          <w:lang w:eastAsia="ru-RU"/>
        </w:rPr>
        <w:t xml:space="preserve"> заказчик осуществляет в течение 3 (трех) рабочих дней с даты поступления запроса. При этом заказчик вправе не предоставлять разъяснения по запросам, поступившим с нарушением сроков, установленных в пункте </w:t>
      </w:r>
      <w:r>
        <w:rPr>
          <w:rFonts w:ascii="Times New Roman" w:eastAsia="Times New Roman" w:hAnsi="Times New Roman" w:cs="Times New Roman"/>
          <w:snapToGrid w:val="0"/>
          <w:color w:val="auto"/>
          <w:lang w:eastAsia="ru-RU"/>
        </w:rPr>
        <w:fldChar w:fldCharType="begin"/>
      </w:r>
      <w:r>
        <w:rPr>
          <w:rFonts w:ascii="Times New Roman" w:eastAsia="Times New Roman" w:hAnsi="Times New Roman" w:cs="Times New Roman"/>
          <w:snapToGrid w:val="0"/>
          <w:color w:val="auto"/>
          <w:lang w:eastAsia="ru-RU"/>
        </w:rPr>
        <w:instrText xml:space="preserve"> REF _Ref3476660 \r \h </w:instrText>
      </w:r>
      <w:r>
        <w:rPr>
          <w:rFonts w:ascii="Times New Roman" w:eastAsia="Times New Roman" w:hAnsi="Times New Roman" w:cs="Times New Roman"/>
          <w:snapToGrid w:val="0"/>
          <w:color w:val="auto"/>
          <w:lang w:eastAsia="ru-RU"/>
        </w:rPr>
      </w:r>
      <w:r>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2.3.1</w:t>
      </w:r>
      <w:r>
        <w:rPr>
          <w:rFonts w:ascii="Times New Roman" w:eastAsia="Times New Roman" w:hAnsi="Times New Roman" w:cs="Times New Roman"/>
          <w:snapToGrid w:val="0"/>
          <w:color w:val="auto"/>
          <w:lang w:eastAsia="ru-RU"/>
        </w:rPr>
        <w:fldChar w:fldCharType="end"/>
      </w:r>
      <w:r w:rsidRPr="004E7CA2">
        <w:rPr>
          <w:rFonts w:ascii="Times New Roman" w:eastAsia="Times New Roman" w:hAnsi="Times New Roman" w:cs="Times New Roman"/>
          <w:snapToGrid w:val="0"/>
          <w:color w:val="auto"/>
          <w:lang w:eastAsia="ru-RU"/>
        </w:rPr>
        <w:t xml:space="preserve">. </w:t>
      </w:r>
    </w:p>
    <w:p w14:paraId="537915BC" w14:textId="77777777" w:rsidR="004E7CA2" w:rsidRPr="004E7CA2" w:rsidRDefault="004E7CA2"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sidRPr="004E7CA2">
        <w:rPr>
          <w:rFonts w:ascii="Times New Roman" w:eastAsia="Times New Roman" w:hAnsi="Times New Roman" w:cs="Times New Roman"/>
          <w:snapToGrid w:val="0"/>
          <w:color w:val="auto"/>
          <w:lang w:eastAsia="ru-RU"/>
        </w:rPr>
        <w:t>В ответе указывается предмет запроса без указания лица, направившего запрос, а также дата поступления запроса.</w:t>
      </w:r>
    </w:p>
    <w:p w14:paraId="6743A197" w14:textId="77777777" w:rsidR="004E7CA2" w:rsidRPr="004E7CA2" w:rsidRDefault="004E7CA2" w:rsidP="00DF2DA4">
      <w:pPr>
        <w:pStyle w:val="3"/>
        <w:numPr>
          <w:ilvl w:val="2"/>
          <w:numId w:val="5"/>
        </w:numPr>
        <w:spacing w:before="0"/>
        <w:ind w:left="0" w:firstLine="709"/>
        <w:jc w:val="both"/>
        <w:rPr>
          <w:rFonts w:ascii="Times New Roman" w:eastAsia="Times New Roman" w:hAnsi="Times New Roman" w:cs="Times New Roman"/>
          <w:snapToGrid w:val="0"/>
          <w:color w:val="auto"/>
          <w:lang w:eastAsia="ru-RU"/>
        </w:rPr>
      </w:pPr>
      <w:r w:rsidRPr="004E7CA2">
        <w:rPr>
          <w:rFonts w:ascii="Times New Roman" w:eastAsia="Times New Roman" w:hAnsi="Times New Roman" w:cs="Times New Roman"/>
          <w:snapToGrid w:val="0"/>
          <w:color w:val="auto"/>
          <w:lang w:eastAsia="ru-RU"/>
        </w:rPr>
        <w:lastRenderedPageBreak/>
        <w:t>Разъяснение положений документации о закупке не должно изменять предмет закупки и существенные условия проекта договора.</w:t>
      </w:r>
    </w:p>
    <w:p w14:paraId="15A8BB1F" w14:textId="43CB60D6" w:rsidR="000D072E" w:rsidRPr="001F03B2" w:rsidRDefault="000D072E" w:rsidP="00DF2DA4">
      <w:pPr>
        <w:pStyle w:val="32"/>
        <w:numPr>
          <w:ilvl w:val="1"/>
          <w:numId w:val="5"/>
        </w:numPr>
        <w:spacing w:before="120" w:after="120"/>
        <w:ind w:left="0" w:firstLine="0"/>
        <w:jc w:val="center"/>
        <w:outlineLvl w:val="1"/>
        <w:rPr>
          <w:rFonts w:ascii="Times New Roman" w:eastAsia="MS Gothic" w:hAnsi="Times New Roman"/>
          <w:sz w:val="24"/>
          <w:szCs w:val="24"/>
        </w:rPr>
      </w:pPr>
      <w:r w:rsidRPr="001F03B2">
        <w:rPr>
          <w:rFonts w:ascii="Times New Roman" w:eastAsia="MS Gothic" w:hAnsi="Times New Roman"/>
          <w:sz w:val="24"/>
          <w:szCs w:val="24"/>
        </w:rPr>
        <w:t>Внесение изменений в извещение и/или документацию о закупке</w:t>
      </w:r>
      <w:r w:rsidR="003F4A36">
        <w:rPr>
          <w:rFonts w:ascii="Times New Roman" w:eastAsia="MS Gothic" w:hAnsi="Times New Roman"/>
          <w:sz w:val="24"/>
          <w:szCs w:val="24"/>
        </w:rPr>
        <w:t>.</w:t>
      </w:r>
      <w:bookmarkEnd w:id="31"/>
    </w:p>
    <w:p w14:paraId="051F3EFA" w14:textId="21EECE07" w:rsidR="000D072E" w:rsidRPr="003F4A36" w:rsidRDefault="000D072E"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Вн</w:t>
      </w:r>
      <w:r w:rsidR="00DF654E">
        <w:rPr>
          <w:rFonts w:ascii="Times New Roman" w:eastAsia="Times New Roman" w:hAnsi="Times New Roman" w:cs="Times New Roman"/>
          <w:snapToGrid w:val="0"/>
          <w:color w:val="auto"/>
          <w:lang w:eastAsia="ru-RU"/>
        </w:rPr>
        <w:t>есение изменений в извещение и /или</w:t>
      </w:r>
      <w:r w:rsidRPr="003F4A36">
        <w:rPr>
          <w:rFonts w:ascii="Times New Roman" w:eastAsia="Times New Roman" w:hAnsi="Times New Roman" w:cs="Times New Roman"/>
          <w:snapToGrid w:val="0"/>
          <w:color w:val="auto"/>
          <w:lang w:eastAsia="ru-RU"/>
        </w:rPr>
        <w:t xml:space="preserve"> документацию о закупке допускается в следующих случаях:</w:t>
      </w:r>
    </w:p>
    <w:p w14:paraId="1ABF9E77" w14:textId="61F72A6E" w:rsidR="000D072E" w:rsidRPr="00371C97" w:rsidRDefault="000D072E" w:rsidP="000B07D0">
      <w:pPr>
        <w:keepNext/>
        <w:keepLines/>
        <w:spacing w:after="0" w:line="240" w:lineRule="auto"/>
        <w:ind w:firstLine="709"/>
        <w:jc w:val="both"/>
        <w:rPr>
          <w:rFonts w:ascii="Times New Roman" w:eastAsiaTheme="majorEastAsia" w:hAnsi="Times New Roman" w:cs="Times New Roman"/>
          <w:sz w:val="24"/>
          <w:szCs w:val="24"/>
        </w:rPr>
      </w:pPr>
      <w:r w:rsidRPr="00371C97">
        <w:rPr>
          <w:rFonts w:ascii="Times New Roman" w:eastAsiaTheme="majorEastAsia" w:hAnsi="Times New Roman" w:cs="Times New Roman"/>
          <w:sz w:val="24"/>
          <w:szCs w:val="24"/>
        </w:rPr>
        <w:t xml:space="preserve">1) по инициативе </w:t>
      </w:r>
      <w:r>
        <w:rPr>
          <w:rFonts w:ascii="Times New Roman" w:eastAsiaTheme="majorEastAsia" w:hAnsi="Times New Roman" w:cs="Times New Roman"/>
          <w:sz w:val="24"/>
          <w:szCs w:val="24"/>
        </w:rPr>
        <w:t>заказчика</w:t>
      </w:r>
      <w:r w:rsidRPr="00371C97">
        <w:rPr>
          <w:rFonts w:ascii="Times New Roman" w:eastAsiaTheme="majorEastAsia" w:hAnsi="Times New Roman" w:cs="Times New Roman"/>
          <w:sz w:val="24"/>
          <w:szCs w:val="24"/>
        </w:rPr>
        <w:t>;</w:t>
      </w:r>
    </w:p>
    <w:p w14:paraId="442F0410" w14:textId="4E26B1BD" w:rsidR="000D072E" w:rsidRPr="00371C97" w:rsidRDefault="000D072E" w:rsidP="000B07D0">
      <w:pPr>
        <w:keepNext/>
        <w:keepLines/>
        <w:spacing w:after="0" w:line="240" w:lineRule="auto"/>
        <w:ind w:firstLine="709"/>
        <w:jc w:val="both"/>
        <w:rPr>
          <w:rFonts w:ascii="Times New Roman" w:eastAsiaTheme="majorEastAsia" w:hAnsi="Times New Roman" w:cs="Times New Roman"/>
          <w:sz w:val="24"/>
          <w:szCs w:val="24"/>
        </w:rPr>
      </w:pPr>
      <w:r w:rsidRPr="00371C97">
        <w:rPr>
          <w:rFonts w:ascii="Times New Roman" w:eastAsiaTheme="majorEastAsia" w:hAnsi="Times New Roman" w:cs="Times New Roman"/>
          <w:sz w:val="24"/>
          <w:szCs w:val="24"/>
        </w:rPr>
        <w:t xml:space="preserve">2) в связи с поступившим от третьих лиц запросом; </w:t>
      </w:r>
    </w:p>
    <w:p w14:paraId="5ABBA291" w14:textId="3D7D899C" w:rsidR="000D072E" w:rsidRPr="00371C97" w:rsidRDefault="000D072E" w:rsidP="000B07D0">
      <w:pPr>
        <w:keepNext/>
        <w:keepLines/>
        <w:spacing w:after="0" w:line="240" w:lineRule="auto"/>
        <w:ind w:firstLine="709"/>
        <w:jc w:val="both"/>
        <w:rPr>
          <w:rFonts w:ascii="Times New Roman" w:eastAsiaTheme="majorEastAsia" w:hAnsi="Times New Roman" w:cs="Times New Roman"/>
          <w:sz w:val="24"/>
          <w:szCs w:val="24"/>
        </w:rPr>
      </w:pPr>
      <w:r w:rsidRPr="00371C97">
        <w:rPr>
          <w:rFonts w:ascii="Times New Roman" w:eastAsiaTheme="majorEastAsia" w:hAnsi="Times New Roman" w:cs="Times New Roman"/>
          <w:sz w:val="24"/>
          <w:szCs w:val="24"/>
        </w:rPr>
        <w:t>3) в целях исполнения предписания контролирующих органов или вступившего в законную силу судебного решения;</w:t>
      </w:r>
    </w:p>
    <w:p w14:paraId="6B587CD3" w14:textId="1414F95F" w:rsidR="000D072E" w:rsidRPr="00371C97" w:rsidRDefault="000D072E" w:rsidP="000B07D0">
      <w:pPr>
        <w:keepNext/>
        <w:keepLines/>
        <w:spacing w:after="0" w:line="240" w:lineRule="auto"/>
        <w:ind w:firstLine="709"/>
        <w:jc w:val="both"/>
        <w:rPr>
          <w:rFonts w:ascii="Times New Roman" w:eastAsiaTheme="majorEastAsia" w:hAnsi="Times New Roman" w:cs="Times New Roman"/>
          <w:sz w:val="24"/>
          <w:szCs w:val="24"/>
        </w:rPr>
      </w:pPr>
      <w:r w:rsidRPr="00371C97">
        <w:rPr>
          <w:rFonts w:ascii="Times New Roman" w:eastAsiaTheme="majorEastAsia" w:hAnsi="Times New Roman" w:cs="Times New Roman"/>
          <w:sz w:val="24"/>
          <w:szCs w:val="24"/>
        </w:rPr>
        <w:t>4) в связи с изменением норм законодательства.</w:t>
      </w:r>
    </w:p>
    <w:p w14:paraId="3CB996ED" w14:textId="34D2727D" w:rsidR="000D072E" w:rsidRPr="00F8624A" w:rsidRDefault="00F8624A"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F8624A">
        <w:rPr>
          <w:rFonts w:ascii="Times New Roman" w:eastAsia="Times New Roman" w:hAnsi="Times New Roman" w:cs="Times New Roman"/>
          <w:snapToGrid w:val="0"/>
          <w:color w:val="auto"/>
          <w:lang w:eastAsia="ru-RU"/>
        </w:rPr>
        <w:t xml:space="preserve">При внесении изменений в извещение и (или) документацию о закупке срок подачи заявок на участие в закупке </w:t>
      </w:r>
      <w:r>
        <w:rPr>
          <w:rFonts w:ascii="Times New Roman" w:eastAsia="Times New Roman" w:hAnsi="Times New Roman" w:cs="Times New Roman"/>
          <w:snapToGrid w:val="0"/>
          <w:color w:val="auto"/>
          <w:lang w:eastAsia="ru-RU"/>
        </w:rPr>
        <w:t>продлевается</w:t>
      </w:r>
      <w:r w:rsidRPr="00F8624A">
        <w:rPr>
          <w:rFonts w:ascii="Times New Roman" w:eastAsia="Times New Roman" w:hAnsi="Times New Roman" w:cs="Times New Roman"/>
          <w:snapToGrid w:val="0"/>
          <w:color w:val="auto"/>
          <w:lang w:eastAsia="ru-RU"/>
        </w:rPr>
        <w:t xml:space="preserve">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 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w:t>
      </w:r>
    </w:p>
    <w:p w14:paraId="69378F46" w14:textId="5641D50B" w:rsidR="00B60492" w:rsidRPr="007075FD" w:rsidRDefault="00B60492" w:rsidP="00DF2DA4">
      <w:pPr>
        <w:pStyle w:val="32"/>
        <w:numPr>
          <w:ilvl w:val="1"/>
          <w:numId w:val="5"/>
        </w:numPr>
        <w:spacing w:before="120" w:after="120"/>
        <w:ind w:left="0" w:firstLine="0"/>
        <w:jc w:val="center"/>
        <w:outlineLvl w:val="1"/>
        <w:rPr>
          <w:rFonts w:ascii="Times New Roman" w:eastAsia="MS Gothic" w:hAnsi="Times New Roman"/>
          <w:sz w:val="24"/>
          <w:szCs w:val="24"/>
        </w:rPr>
      </w:pPr>
      <w:bookmarkStart w:id="32" w:name="_Ref535337017"/>
      <w:r w:rsidRPr="007075FD">
        <w:rPr>
          <w:rFonts w:ascii="Times New Roman" w:eastAsia="MS Gothic" w:hAnsi="Times New Roman"/>
          <w:sz w:val="24"/>
          <w:szCs w:val="24"/>
        </w:rPr>
        <w:t>Общие требования к заявке, инструкция по заполнению заявки</w:t>
      </w:r>
      <w:r w:rsidR="002825BF">
        <w:rPr>
          <w:rFonts w:ascii="Times New Roman" w:eastAsia="MS Gothic" w:hAnsi="Times New Roman"/>
          <w:sz w:val="24"/>
          <w:szCs w:val="24"/>
        </w:rPr>
        <w:t>.</w:t>
      </w:r>
      <w:bookmarkEnd w:id="32"/>
      <w:r w:rsidRPr="007075FD">
        <w:rPr>
          <w:rFonts w:ascii="Times New Roman" w:eastAsia="MS Gothic" w:hAnsi="Times New Roman"/>
          <w:sz w:val="24"/>
          <w:szCs w:val="24"/>
        </w:rPr>
        <w:t xml:space="preserve">  </w:t>
      </w:r>
    </w:p>
    <w:p w14:paraId="13805F8D" w14:textId="4CFCF320" w:rsidR="00B60492" w:rsidRPr="003F4A36" w:rsidRDefault="00A86908"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Pr>
          <w:rFonts w:ascii="Times New Roman" w:eastAsia="Times New Roman" w:hAnsi="Times New Roman" w:cs="Times New Roman"/>
          <w:snapToGrid w:val="0"/>
          <w:color w:val="auto"/>
          <w:lang w:eastAsia="ru-RU"/>
        </w:rPr>
        <w:t xml:space="preserve">Участник </w:t>
      </w:r>
      <w:r w:rsidR="00B60492" w:rsidRPr="003F4A36">
        <w:rPr>
          <w:rFonts w:ascii="Times New Roman" w:eastAsia="Times New Roman" w:hAnsi="Times New Roman" w:cs="Times New Roman"/>
          <w:snapToGrid w:val="0"/>
          <w:color w:val="auto"/>
          <w:lang w:eastAsia="ru-RU"/>
        </w:rPr>
        <w:t xml:space="preserve">закупки должен подготовить заявку </w:t>
      </w:r>
      <w:r w:rsidR="002825BF" w:rsidRPr="003F4A36">
        <w:rPr>
          <w:rFonts w:ascii="Times New Roman" w:eastAsia="Times New Roman" w:hAnsi="Times New Roman" w:cs="Times New Roman"/>
          <w:snapToGrid w:val="0"/>
          <w:color w:val="auto"/>
          <w:lang w:eastAsia="ru-RU"/>
        </w:rPr>
        <w:t xml:space="preserve">в соответствии с </w:t>
      </w:r>
      <w:r w:rsidR="002825BF">
        <w:rPr>
          <w:rFonts w:ascii="Times New Roman" w:eastAsia="Times New Roman" w:hAnsi="Times New Roman" w:cs="Times New Roman"/>
          <w:snapToGrid w:val="0"/>
          <w:color w:val="auto"/>
          <w:lang w:eastAsia="ru-RU"/>
        </w:rPr>
        <w:t>формой,</w:t>
      </w:r>
      <w:r w:rsidR="00B60492" w:rsidRPr="003F4A36">
        <w:rPr>
          <w:rFonts w:ascii="Times New Roman" w:eastAsia="Times New Roman" w:hAnsi="Times New Roman" w:cs="Times New Roman"/>
          <w:snapToGrid w:val="0"/>
          <w:color w:val="auto"/>
          <w:lang w:eastAsia="ru-RU"/>
        </w:rPr>
        <w:t xml:space="preserve"> установленн</w:t>
      </w:r>
      <w:r w:rsidR="002825BF">
        <w:rPr>
          <w:rFonts w:ascii="Times New Roman" w:eastAsia="Times New Roman" w:hAnsi="Times New Roman" w:cs="Times New Roman"/>
          <w:snapToGrid w:val="0"/>
          <w:color w:val="auto"/>
          <w:lang w:eastAsia="ru-RU"/>
        </w:rPr>
        <w:t xml:space="preserve">ой </w:t>
      </w:r>
      <w:r w:rsidR="00B60492" w:rsidRPr="003F4A36">
        <w:rPr>
          <w:rFonts w:ascii="Times New Roman" w:eastAsia="Times New Roman" w:hAnsi="Times New Roman" w:cs="Times New Roman"/>
          <w:snapToGrid w:val="0"/>
          <w:color w:val="auto"/>
          <w:lang w:eastAsia="ru-RU"/>
        </w:rPr>
        <w:t xml:space="preserve">в разделе </w:t>
      </w:r>
      <w:r w:rsidR="006B5F06">
        <w:rPr>
          <w:rFonts w:ascii="Times New Roman" w:eastAsia="Times New Roman" w:hAnsi="Times New Roman" w:cs="Times New Roman"/>
          <w:snapToGrid w:val="0"/>
          <w:color w:val="auto"/>
          <w:lang w:eastAsia="ru-RU"/>
        </w:rPr>
        <w:fldChar w:fldCharType="begin"/>
      </w:r>
      <w:r w:rsidR="006B5F06">
        <w:rPr>
          <w:rFonts w:ascii="Times New Roman" w:eastAsia="Times New Roman" w:hAnsi="Times New Roman" w:cs="Times New Roman"/>
          <w:snapToGrid w:val="0"/>
          <w:color w:val="auto"/>
          <w:lang w:eastAsia="ru-RU"/>
        </w:rPr>
        <w:instrText xml:space="preserve"> REF _Ref535338802 \r \h </w:instrText>
      </w:r>
      <w:r w:rsidR="000B07D0">
        <w:rPr>
          <w:rFonts w:ascii="Times New Roman" w:eastAsia="Times New Roman" w:hAnsi="Times New Roman" w:cs="Times New Roman"/>
          <w:snapToGrid w:val="0"/>
          <w:color w:val="auto"/>
          <w:lang w:eastAsia="ru-RU"/>
        </w:rPr>
        <w:instrText xml:space="preserve"> \* MERGEFORMAT </w:instrText>
      </w:r>
      <w:r w:rsidR="006B5F06">
        <w:rPr>
          <w:rFonts w:ascii="Times New Roman" w:eastAsia="Times New Roman" w:hAnsi="Times New Roman" w:cs="Times New Roman"/>
          <w:snapToGrid w:val="0"/>
          <w:color w:val="auto"/>
          <w:lang w:eastAsia="ru-RU"/>
        </w:rPr>
      </w:r>
      <w:r w:rsidR="006B5F06">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5</w:t>
      </w:r>
      <w:r w:rsidR="006B5F06">
        <w:rPr>
          <w:rFonts w:ascii="Times New Roman" w:eastAsia="Times New Roman" w:hAnsi="Times New Roman" w:cs="Times New Roman"/>
          <w:snapToGrid w:val="0"/>
          <w:color w:val="auto"/>
          <w:lang w:eastAsia="ru-RU"/>
        </w:rPr>
        <w:fldChar w:fldCharType="end"/>
      </w:r>
      <w:r w:rsidR="00B60492" w:rsidRPr="003F4A36">
        <w:rPr>
          <w:rFonts w:ascii="Times New Roman" w:eastAsia="Times New Roman" w:hAnsi="Times New Roman" w:cs="Times New Roman"/>
          <w:snapToGrid w:val="0"/>
          <w:color w:val="auto"/>
          <w:lang w:eastAsia="ru-RU"/>
        </w:rPr>
        <w:t xml:space="preserve"> настоящей документации. </w:t>
      </w:r>
    </w:p>
    <w:p w14:paraId="3EDE6603" w14:textId="1F07EE44" w:rsidR="00B60492"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 xml:space="preserve">Заявка должна содержать сведения, указанные в </w:t>
      </w:r>
      <w:r w:rsidR="00CA3457" w:rsidRPr="003F4A36">
        <w:rPr>
          <w:rFonts w:ascii="Times New Roman" w:eastAsia="Times New Roman" w:hAnsi="Times New Roman" w:cs="Times New Roman"/>
          <w:snapToGrid w:val="0"/>
          <w:color w:val="auto"/>
          <w:lang w:eastAsia="ru-RU"/>
        </w:rPr>
        <w:t xml:space="preserve">пункте </w:t>
      </w:r>
      <w:r w:rsidR="00E202E4">
        <w:rPr>
          <w:rFonts w:ascii="Times New Roman" w:eastAsia="Times New Roman" w:hAnsi="Times New Roman" w:cs="Times New Roman"/>
          <w:snapToGrid w:val="0"/>
          <w:color w:val="auto"/>
          <w:lang w:eastAsia="ru-RU"/>
        </w:rPr>
        <w:fldChar w:fldCharType="begin"/>
      </w:r>
      <w:r w:rsidR="00E202E4">
        <w:rPr>
          <w:rFonts w:ascii="Times New Roman" w:eastAsia="Times New Roman" w:hAnsi="Times New Roman" w:cs="Times New Roman"/>
          <w:snapToGrid w:val="0"/>
          <w:color w:val="auto"/>
          <w:lang w:eastAsia="ru-RU"/>
        </w:rPr>
        <w:instrText xml:space="preserve"> REF _Ref535591731 \r \h </w:instrText>
      </w:r>
      <w:r w:rsidR="000B07D0">
        <w:rPr>
          <w:rFonts w:ascii="Times New Roman" w:eastAsia="Times New Roman" w:hAnsi="Times New Roman" w:cs="Times New Roman"/>
          <w:snapToGrid w:val="0"/>
          <w:color w:val="auto"/>
          <w:lang w:eastAsia="ru-RU"/>
        </w:rPr>
        <w:instrText xml:space="preserve"> \* MERGEFORMAT </w:instrText>
      </w:r>
      <w:r w:rsidR="00E202E4">
        <w:rPr>
          <w:rFonts w:ascii="Times New Roman" w:eastAsia="Times New Roman" w:hAnsi="Times New Roman" w:cs="Times New Roman"/>
          <w:snapToGrid w:val="0"/>
          <w:color w:val="auto"/>
          <w:lang w:eastAsia="ru-RU"/>
        </w:rPr>
      </w:r>
      <w:r w:rsidR="00E202E4">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18</w:t>
      </w:r>
      <w:r w:rsidR="00E202E4">
        <w:rPr>
          <w:rFonts w:ascii="Times New Roman" w:eastAsia="Times New Roman" w:hAnsi="Times New Roman" w:cs="Times New Roman"/>
          <w:snapToGrid w:val="0"/>
          <w:color w:val="auto"/>
          <w:lang w:eastAsia="ru-RU"/>
        </w:rPr>
        <w:fldChar w:fldCharType="end"/>
      </w:r>
      <w:r w:rsidR="00CA3457" w:rsidRPr="003F4A36">
        <w:rPr>
          <w:rFonts w:ascii="Times New Roman" w:eastAsia="Times New Roman" w:hAnsi="Times New Roman" w:cs="Times New Roman"/>
          <w:snapToGrid w:val="0"/>
          <w:color w:val="auto"/>
          <w:lang w:eastAsia="ru-RU"/>
        </w:rPr>
        <w:t xml:space="preserve"> информационной карты.</w:t>
      </w:r>
    </w:p>
    <w:p w14:paraId="140D09C7" w14:textId="0E4C5FCD" w:rsidR="00AD7096" w:rsidRPr="00A653C5" w:rsidRDefault="00AD7096"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A653C5">
        <w:rPr>
          <w:rFonts w:ascii="Times New Roman" w:eastAsia="Times New Roman" w:hAnsi="Times New Roman" w:cs="Times New Roman"/>
          <w:snapToGrid w:val="0"/>
          <w:color w:val="auto"/>
          <w:lang w:eastAsia="ru-RU"/>
        </w:rPr>
        <w:t xml:space="preserve">Заявка на участие в закупке подается в электронной форме, на ЭТП указанной в пункте </w:t>
      </w:r>
      <w:r w:rsidR="00E202E4">
        <w:rPr>
          <w:rFonts w:ascii="Times New Roman" w:eastAsia="Times New Roman" w:hAnsi="Times New Roman" w:cs="Times New Roman"/>
          <w:snapToGrid w:val="0"/>
          <w:color w:val="auto"/>
          <w:lang w:eastAsia="ru-RU"/>
        </w:rPr>
        <w:fldChar w:fldCharType="begin"/>
      </w:r>
      <w:r w:rsidR="00E202E4">
        <w:rPr>
          <w:rFonts w:ascii="Times New Roman" w:eastAsia="Times New Roman" w:hAnsi="Times New Roman" w:cs="Times New Roman"/>
          <w:snapToGrid w:val="0"/>
          <w:color w:val="auto"/>
          <w:lang w:eastAsia="ru-RU"/>
        </w:rPr>
        <w:instrText xml:space="preserve"> REF _Ref535591566 \r \h </w:instrText>
      </w:r>
      <w:r w:rsidR="000B07D0">
        <w:rPr>
          <w:rFonts w:ascii="Times New Roman" w:eastAsia="Times New Roman" w:hAnsi="Times New Roman" w:cs="Times New Roman"/>
          <w:snapToGrid w:val="0"/>
          <w:color w:val="auto"/>
          <w:lang w:eastAsia="ru-RU"/>
        </w:rPr>
        <w:instrText xml:space="preserve"> \* MERGEFORMAT </w:instrText>
      </w:r>
      <w:r w:rsidR="00E202E4">
        <w:rPr>
          <w:rFonts w:ascii="Times New Roman" w:eastAsia="Times New Roman" w:hAnsi="Times New Roman" w:cs="Times New Roman"/>
          <w:snapToGrid w:val="0"/>
          <w:color w:val="auto"/>
          <w:lang w:eastAsia="ru-RU"/>
        </w:rPr>
      </w:r>
      <w:r w:rsidR="00E202E4">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5</w:t>
      </w:r>
      <w:r w:rsidR="00E202E4">
        <w:rPr>
          <w:rFonts w:ascii="Times New Roman" w:eastAsia="Times New Roman" w:hAnsi="Times New Roman" w:cs="Times New Roman"/>
          <w:snapToGrid w:val="0"/>
          <w:color w:val="auto"/>
          <w:lang w:eastAsia="ru-RU"/>
        </w:rPr>
        <w:fldChar w:fldCharType="end"/>
      </w:r>
      <w:r w:rsidRPr="00A653C5">
        <w:rPr>
          <w:rFonts w:ascii="Times New Roman" w:eastAsia="Times New Roman" w:hAnsi="Times New Roman" w:cs="Times New Roman"/>
          <w:snapToGrid w:val="0"/>
          <w:color w:val="auto"/>
          <w:lang w:eastAsia="ru-RU"/>
        </w:rPr>
        <w:t xml:space="preserve"> информационной карты, в соответствии с правилами и регламентами, действующими на площадке.</w:t>
      </w:r>
    </w:p>
    <w:p w14:paraId="45F3124A" w14:textId="161A076A" w:rsidR="00CA3457"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Каждый участник закупки вправе подать только одну заявку. При получении двух и более заявок от одного участника процедуры закупки все поданные</w:t>
      </w:r>
      <w:r w:rsidR="00CA3457" w:rsidRPr="003F4A36">
        <w:rPr>
          <w:rFonts w:ascii="Times New Roman" w:eastAsia="Times New Roman" w:hAnsi="Times New Roman" w:cs="Times New Roman"/>
          <w:snapToGrid w:val="0"/>
          <w:color w:val="auto"/>
          <w:lang w:eastAsia="ru-RU"/>
        </w:rPr>
        <w:t xml:space="preserve"> им заявки подлежат отклонению.</w:t>
      </w:r>
    </w:p>
    <w:p w14:paraId="2472805A" w14:textId="4887BE4F" w:rsidR="00B60492"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Сведения, которые содержатся в заявках участников закупки, не должны допускать двусмысленных толкований.</w:t>
      </w:r>
    </w:p>
    <w:p w14:paraId="57B2B138" w14:textId="1D94BCB1" w:rsidR="00B60492"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 xml:space="preserve">Все файлы заявки на участие в процедуре закупки, размещенные участником на ЭТП, должны иметь наименование либо комментарий, позволяющие идентифицировать содержание данного файла заявки на участие в процедуре закупки, с указанием наименования документа, представленного данным файлом. </w:t>
      </w:r>
    </w:p>
    <w:p w14:paraId="36667DBB" w14:textId="2303FEAF" w:rsidR="00B60492"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 xml:space="preserve">Все суммы денежных средств в заявке должны быть выражены в валюте, установленной в пункте </w:t>
      </w:r>
      <w:r w:rsidR="00E202E4">
        <w:rPr>
          <w:rFonts w:ascii="Times New Roman" w:eastAsia="Times New Roman" w:hAnsi="Times New Roman" w:cs="Times New Roman"/>
          <w:snapToGrid w:val="0"/>
          <w:color w:val="auto"/>
          <w:lang w:eastAsia="ru-RU"/>
        </w:rPr>
        <w:fldChar w:fldCharType="begin"/>
      </w:r>
      <w:r w:rsidR="00E202E4">
        <w:rPr>
          <w:rFonts w:ascii="Times New Roman" w:eastAsia="Times New Roman" w:hAnsi="Times New Roman" w:cs="Times New Roman"/>
          <w:snapToGrid w:val="0"/>
          <w:color w:val="auto"/>
          <w:lang w:eastAsia="ru-RU"/>
        </w:rPr>
        <w:instrText xml:space="preserve"> REF _Ref535591876 \r \h </w:instrText>
      </w:r>
      <w:r w:rsidR="000B07D0">
        <w:rPr>
          <w:rFonts w:ascii="Times New Roman" w:eastAsia="Times New Roman" w:hAnsi="Times New Roman" w:cs="Times New Roman"/>
          <w:snapToGrid w:val="0"/>
          <w:color w:val="auto"/>
          <w:lang w:eastAsia="ru-RU"/>
        </w:rPr>
        <w:instrText xml:space="preserve"> \* MERGEFORMAT </w:instrText>
      </w:r>
      <w:r w:rsidR="00E202E4">
        <w:rPr>
          <w:rFonts w:ascii="Times New Roman" w:eastAsia="Times New Roman" w:hAnsi="Times New Roman" w:cs="Times New Roman"/>
          <w:snapToGrid w:val="0"/>
          <w:color w:val="auto"/>
          <w:lang w:eastAsia="ru-RU"/>
        </w:rPr>
      </w:r>
      <w:r w:rsidR="00E202E4">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7</w:t>
      </w:r>
      <w:r w:rsidR="00E202E4">
        <w:rPr>
          <w:rFonts w:ascii="Times New Roman" w:eastAsia="Times New Roman" w:hAnsi="Times New Roman" w:cs="Times New Roman"/>
          <w:snapToGrid w:val="0"/>
          <w:color w:val="auto"/>
          <w:lang w:eastAsia="ru-RU"/>
        </w:rPr>
        <w:fldChar w:fldCharType="end"/>
      </w:r>
      <w:r w:rsidRPr="003F4A36">
        <w:rPr>
          <w:rFonts w:ascii="Times New Roman" w:eastAsia="Times New Roman" w:hAnsi="Times New Roman" w:cs="Times New Roman"/>
          <w:snapToGrid w:val="0"/>
          <w:color w:val="auto"/>
          <w:lang w:eastAsia="ru-RU"/>
        </w:rPr>
        <w:t xml:space="preserve"> информационной карты. </w:t>
      </w:r>
    </w:p>
    <w:p w14:paraId="14F25032" w14:textId="21319C2E" w:rsidR="00B60492" w:rsidRPr="003F4A36" w:rsidRDefault="00B6049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В случае если цена заявки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ЭТП.</w:t>
      </w:r>
    </w:p>
    <w:p w14:paraId="2EFB38CD" w14:textId="02E855FB" w:rsidR="00B60492" w:rsidRDefault="00B60492"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3F4A36">
        <w:rPr>
          <w:rFonts w:ascii="Times New Roman" w:eastAsia="Times New Roman" w:hAnsi="Times New Roman" w:cs="Times New Roman"/>
          <w:snapToGrid w:val="0"/>
          <w:color w:val="auto"/>
          <w:lang w:eastAsia="ru-RU"/>
        </w:rPr>
        <w:t>Нарушение участником процедуры закупки требований к составу, содержан</w:t>
      </w:r>
      <w:r w:rsidR="000B062D">
        <w:rPr>
          <w:rFonts w:ascii="Times New Roman" w:eastAsia="Times New Roman" w:hAnsi="Times New Roman" w:cs="Times New Roman"/>
          <w:snapToGrid w:val="0"/>
          <w:color w:val="auto"/>
          <w:lang w:eastAsia="ru-RU"/>
        </w:rPr>
        <w:t xml:space="preserve">ию и порядку оформления заявки </w:t>
      </w:r>
      <w:r w:rsidRPr="003F4A36">
        <w:rPr>
          <w:rFonts w:ascii="Times New Roman" w:eastAsia="Times New Roman" w:hAnsi="Times New Roman" w:cs="Times New Roman"/>
          <w:snapToGrid w:val="0"/>
          <w:color w:val="auto"/>
          <w:lang w:eastAsia="ru-RU"/>
        </w:rPr>
        <w:t>является основанием для отказа в допуске к участию в закупке.</w:t>
      </w:r>
    </w:p>
    <w:p w14:paraId="0DCC0A2E" w14:textId="7A2FFE6B" w:rsidR="007828E0" w:rsidRPr="007828E0" w:rsidRDefault="007828E0" w:rsidP="00DF2DA4">
      <w:pPr>
        <w:pStyle w:val="3"/>
        <w:numPr>
          <w:ilvl w:val="2"/>
          <w:numId w:val="5"/>
        </w:numPr>
        <w:spacing w:line="240" w:lineRule="auto"/>
        <w:ind w:left="0" w:firstLine="709"/>
        <w:jc w:val="both"/>
        <w:rPr>
          <w:rFonts w:ascii="Times New Roman" w:eastAsia="Times New Roman" w:hAnsi="Times New Roman" w:cs="Times New Roman"/>
          <w:snapToGrid w:val="0"/>
          <w:color w:val="auto"/>
          <w:lang w:eastAsia="ru-RU"/>
        </w:rPr>
      </w:pPr>
      <w:bookmarkStart w:id="33" w:name="_Ref3548717"/>
      <w:r w:rsidRPr="007828E0">
        <w:rPr>
          <w:rFonts w:ascii="Times New Roman" w:eastAsia="Times New Roman" w:hAnsi="Times New Roman" w:cs="Times New Roman"/>
          <w:snapToGrid w:val="0"/>
          <w:color w:val="auto"/>
          <w:lang w:eastAsia="ru-RU"/>
        </w:rPr>
        <w:t>В случае признания закупки несостоявшейся заказчик вправе:</w:t>
      </w:r>
      <w:bookmarkEnd w:id="33"/>
    </w:p>
    <w:p w14:paraId="67AF3EFB" w14:textId="77777777" w:rsidR="007828E0" w:rsidRPr="007828E0" w:rsidRDefault="007828E0" w:rsidP="007828E0">
      <w:pPr>
        <w:pStyle w:val="3"/>
        <w:spacing w:line="240" w:lineRule="auto"/>
        <w:ind w:left="709"/>
        <w:jc w:val="both"/>
        <w:rPr>
          <w:rFonts w:ascii="Times New Roman" w:eastAsia="Times New Roman" w:hAnsi="Times New Roman" w:cs="Times New Roman"/>
          <w:snapToGrid w:val="0"/>
          <w:color w:val="auto"/>
          <w:lang w:eastAsia="ru-RU"/>
        </w:rPr>
      </w:pPr>
      <w:r w:rsidRPr="007828E0">
        <w:rPr>
          <w:rFonts w:ascii="Times New Roman" w:eastAsia="Times New Roman" w:hAnsi="Times New Roman" w:cs="Times New Roman"/>
          <w:snapToGrid w:val="0"/>
          <w:color w:val="auto"/>
          <w:lang w:eastAsia="ru-RU"/>
        </w:rPr>
        <w:t>(1)  принять решение о проведении повторной закупки;</w:t>
      </w:r>
    </w:p>
    <w:p w14:paraId="49100CD5" w14:textId="77777777" w:rsidR="007828E0" w:rsidRPr="007828E0" w:rsidRDefault="007828E0" w:rsidP="007828E0">
      <w:pPr>
        <w:pStyle w:val="3"/>
        <w:spacing w:line="240" w:lineRule="auto"/>
        <w:ind w:left="709"/>
        <w:jc w:val="both"/>
        <w:rPr>
          <w:rFonts w:ascii="Times New Roman" w:eastAsia="Times New Roman" w:hAnsi="Times New Roman" w:cs="Times New Roman"/>
          <w:snapToGrid w:val="0"/>
          <w:color w:val="auto"/>
          <w:lang w:eastAsia="ru-RU"/>
        </w:rPr>
      </w:pPr>
      <w:r w:rsidRPr="007828E0">
        <w:rPr>
          <w:rFonts w:ascii="Times New Roman" w:eastAsia="Times New Roman" w:hAnsi="Times New Roman" w:cs="Times New Roman"/>
          <w:snapToGrid w:val="0"/>
          <w:color w:val="auto"/>
          <w:lang w:eastAsia="ru-RU"/>
        </w:rPr>
        <w:t>(2)  осуществить закупку у единственного поставщика по основанию, предусмотренному в подпункте 6.6.2(20) Положения;</w:t>
      </w:r>
    </w:p>
    <w:p w14:paraId="0D6E2800" w14:textId="07C92591" w:rsidR="007828E0" w:rsidRPr="007828E0" w:rsidRDefault="007828E0" w:rsidP="007828E0">
      <w:pPr>
        <w:pStyle w:val="3"/>
        <w:spacing w:line="240" w:lineRule="auto"/>
        <w:ind w:left="709"/>
        <w:jc w:val="both"/>
        <w:rPr>
          <w:rFonts w:ascii="Times New Roman" w:eastAsia="Times New Roman" w:hAnsi="Times New Roman" w:cs="Times New Roman"/>
          <w:snapToGrid w:val="0"/>
          <w:color w:val="auto"/>
          <w:lang w:eastAsia="ru-RU"/>
        </w:rPr>
      </w:pPr>
      <w:r w:rsidRPr="007828E0">
        <w:rPr>
          <w:rFonts w:ascii="Times New Roman" w:eastAsia="Times New Roman" w:hAnsi="Times New Roman" w:cs="Times New Roman"/>
          <w:snapToGrid w:val="0"/>
          <w:color w:val="auto"/>
          <w:lang w:eastAsia="ru-RU"/>
        </w:rPr>
        <w:t>(3) отказаться от проведения закупки.</w:t>
      </w:r>
    </w:p>
    <w:p w14:paraId="0B6FD654" w14:textId="6E1F3AE8" w:rsidR="00CA4DF1" w:rsidRPr="00CA4DF1" w:rsidRDefault="00CA4DF1" w:rsidP="00DF2DA4">
      <w:pPr>
        <w:pStyle w:val="32"/>
        <w:numPr>
          <w:ilvl w:val="1"/>
          <w:numId w:val="5"/>
        </w:numPr>
        <w:spacing w:before="120" w:after="120"/>
        <w:ind w:left="0" w:firstLine="0"/>
        <w:jc w:val="center"/>
        <w:outlineLvl w:val="1"/>
        <w:rPr>
          <w:rFonts w:ascii="Times New Roman" w:eastAsia="MS Gothic" w:hAnsi="Times New Roman"/>
          <w:sz w:val="24"/>
          <w:szCs w:val="24"/>
        </w:rPr>
      </w:pPr>
      <w:r w:rsidRPr="00CA4DF1">
        <w:rPr>
          <w:rFonts w:ascii="Times New Roman" w:eastAsia="MS Gothic" w:hAnsi="Times New Roman"/>
          <w:sz w:val="24"/>
          <w:szCs w:val="24"/>
        </w:rPr>
        <w:lastRenderedPageBreak/>
        <w:t>Начальная (максимальная) цена договора (цена лота)</w:t>
      </w:r>
      <w:r>
        <w:rPr>
          <w:rFonts w:ascii="Times New Roman" w:eastAsia="MS Gothic" w:hAnsi="Times New Roman"/>
          <w:sz w:val="24"/>
          <w:szCs w:val="24"/>
        </w:rPr>
        <w:t>.</w:t>
      </w:r>
    </w:p>
    <w:p w14:paraId="5C7E1BEC" w14:textId="17FDC579" w:rsidR="00CA4DF1" w:rsidRPr="00CA4DF1" w:rsidRDefault="00CA4DF1"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CA4DF1">
        <w:rPr>
          <w:rFonts w:ascii="Times New Roman" w:eastAsia="Times New Roman" w:hAnsi="Times New Roman" w:cs="Times New Roman"/>
          <w:snapToGrid w:val="0"/>
          <w:color w:val="auto"/>
          <w:lang w:eastAsia="ru-RU"/>
        </w:rPr>
        <w:t xml:space="preserve">Начальная (максимальная) цена договора указана в извещении и в пункте </w:t>
      </w:r>
      <w:r w:rsidRPr="00CA4DF1">
        <w:rPr>
          <w:rFonts w:ascii="Times New Roman" w:eastAsia="Times New Roman" w:hAnsi="Times New Roman" w:cs="Times New Roman"/>
          <w:snapToGrid w:val="0"/>
          <w:color w:val="auto"/>
          <w:lang w:eastAsia="ru-RU"/>
        </w:rPr>
        <w:br/>
      </w:r>
      <w:r w:rsidR="0070191D">
        <w:rPr>
          <w:rFonts w:ascii="Times New Roman" w:eastAsia="Times New Roman" w:hAnsi="Times New Roman" w:cs="Times New Roman"/>
          <w:snapToGrid w:val="0"/>
          <w:color w:val="auto"/>
          <w:lang w:eastAsia="ru-RU"/>
        </w:rPr>
        <w:fldChar w:fldCharType="begin"/>
      </w:r>
      <w:r w:rsidR="0070191D">
        <w:rPr>
          <w:rFonts w:ascii="Times New Roman" w:eastAsia="Times New Roman" w:hAnsi="Times New Roman" w:cs="Times New Roman"/>
          <w:snapToGrid w:val="0"/>
          <w:color w:val="auto"/>
          <w:lang w:eastAsia="ru-RU"/>
        </w:rPr>
        <w:instrText xml:space="preserve"> REF _Ref535591857 \r \h </w:instrText>
      </w:r>
      <w:r w:rsidR="004D3763">
        <w:rPr>
          <w:rFonts w:ascii="Times New Roman" w:eastAsia="Times New Roman" w:hAnsi="Times New Roman" w:cs="Times New Roman"/>
          <w:snapToGrid w:val="0"/>
          <w:color w:val="auto"/>
          <w:lang w:eastAsia="ru-RU"/>
        </w:rPr>
        <w:instrText xml:space="preserve"> \* MERGEFORMAT </w:instrText>
      </w:r>
      <w:r w:rsidR="0070191D">
        <w:rPr>
          <w:rFonts w:ascii="Times New Roman" w:eastAsia="Times New Roman" w:hAnsi="Times New Roman" w:cs="Times New Roman"/>
          <w:snapToGrid w:val="0"/>
          <w:color w:val="auto"/>
          <w:lang w:eastAsia="ru-RU"/>
        </w:rPr>
      </w:r>
      <w:r w:rsidR="0070191D">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6</w:t>
      </w:r>
      <w:r w:rsidR="0070191D">
        <w:rPr>
          <w:rFonts w:ascii="Times New Roman" w:eastAsia="Times New Roman" w:hAnsi="Times New Roman" w:cs="Times New Roman"/>
          <w:snapToGrid w:val="0"/>
          <w:color w:val="auto"/>
          <w:lang w:eastAsia="ru-RU"/>
        </w:rPr>
        <w:fldChar w:fldCharType="end"/>
      </w:r>
      <w:r w:rsidRPr="00CA4DF1">
        <w:rPr>
          <w:rFonts w:ascii="Times New Roman" w:eastAsia="Times New Roman" w:hAnsi="Times New Roman" w:cs="Times New Roman"/>
          <w:snapToGrid w:val="0"/>
          <w:color w:val="auto"/>
          <w:lang w:eastAsia="ru-RU"/>
        </w:rPr>
        <w:t xml:space="preserve"> информационной карты. </w:t>
      </w:r>
    </w:p>
    <w:p w14:paraId="6D020A8B" w14:textId="3797A1AA" w:rsidR="00CA4DF1" w:rsidRPr="00CA4DF1" w:rsidRDefault="00CA4DF1"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CA4DF1">
        <w:rPr>
          <w:rFonts w:ascii="Times New Roman" w:eastAsia="Times New Roman" w:hAnsi="Times New Roman" w:cs="Times New Roman"/>
          <w:snapToGrid w:val="0"/>
          <w:color w:val="auto"/>
          <w:lang w:eastAsia="ru-RU"/>
        </w:rPr>
        <w:t>Заявка с ценой договора, превышающей Н</w:t>
      </w:r>
      <w:r w:rsidR="0070191D">
        <w:rPr>
          <w:rFonts w:ascii="Times New Roman" w:eastAsia="Times New Roman" w:hAnsi="Times New Roman" w:cs="Times New Roman"/>
          <w:snapToGrid w:val="0"/>
          <w:color w:val="auto"/>
          <w:lang w:eastAsia="ru-RU"/>
        </w:rPr>
        <w:t>(</w:t>
      </w:r>
      <w:r w:rsidRPr="00CA4DF1">
        <w:rPr>
          <w:rFonts w:ascii="Times New Roman" w:eastAsia="Times New Roman" w:hAnsi="Times New Roman" w:cs="Times New Roman"/>
          <w:snapToGrid w:val="0"/>
          <w:color w:val="auto"/>
          <w:lang w:eastAsia="ru-RU"/>
        </w:rPr>
        <w:t>М</w:t>
      </w:r>
      <w:r w:rsidR="0070191D">
        <w:rPr>
          <w:rFonts w:ascii="Times New Roman" w:eastAsia="Times New Roman" w:hAnsi="Times New Roman" w:cs="Times New Roman"/>
          <w:snapToGrid w:val="0"/>
          <w:color w:val="auto"/>
          <w:lang w:eastAsia="ru-RU"/>
        </w:rPr>
        <w:t>)</w:t>
      </w:r>
      <w:r w:rsidRPr="00CA4DF1">
        <w:rPr>
          <w:rFonts w:ascii="Times New Roman" w:eastAsia="Times New Roman" w:hAnsi="Times New Roman" w:cs="Times New Roman"/>
          <w:snapToGrid w:val="0"/>
          <w:color w:val="auto"/>
          <w:lang w:eastAsia="ru-RU"/>
        </w:rPr>
        <w:t>Ц</w:t>
      </w:r>
      <w:r w:rsidR="001A2017">
        <w:rPr>
          <w:rFonts w:ascii="Times New Roman" w:eastAsia="Times New Roman" w:hAnsi="Times New Roman" w:cs="Times New Roman"/>
          <w:snapToGrid w:val="0"/>
          <w:color w:val="auto"/>
          <w:lang w:eastAsia="ru-RU"/>
        </w:rPr>
        <w:t>Д</w:t>
      </w:r>
      <w:r w:rsidRPr="00CA4DF1">
        <w:rPr>
          <w:rFonts w:ascii="Times New Roman" w:eastAsia="Times New Roman" w:hAnsi="Times New Roman" w:cs="Times New Roman"/>
          <w:snapToGrid w:val="0"/>
          <w:color w:val="auto"/>
          <w:lang w:eastAsia="ru-RU"/>
        </w:rPr>
        <w:t xml:space="preserve">, указанную в извещении </w:t>
      </w:r>
      <w:r w:rsidRPr="00CA4DF1">
        <w:rPr>
          <w:rFonts w:ascii="Times New Roman" w:eastAsia="Times New Roman" w:hAnsi="Times New Roman" w:cs="Times New Roman"/>
          <w:snapToGrid w:val="0"/>
          <w:color w:val="auto"/>
          <w:lang w:eastAsia="ru-RU"/>
        </w:rPr>
        <w:br/>
        <w:t xml:space="preserve">и в пункте </w:t>
      </w:r>
      <w:r w:rsidR="0070191D">
        <w:rPr>
          <w:rFonts w:ascii="Times New Roman" w:eastAsia="Times New Roman" w:hAnsi="Times New Roman" w:cs="Times New Roman"/>
          <w:snapToGrid w:val="0"/>
          <w:color w:val="auto"/>
          <w:lang w:eastAsia="ru-RU"/>
        </w:rPr>
        <w:fldChar w:fldCharType="begin"/>
      </w:r>
      <w:r w:rsidR="0070191D">
        <w:rPr>
          <w:rFonts w:ascii="Times New Roman" w:eastAsia="Times New Roman" w:hAnsi="Times New Roman" w:cs="Times New Roman"/>
          <w:snapToGrid w:val="0"/>
          <w:color w:val="auto"/>
          <w:lang w:eastAsia="ru-RU"/>
        </w:rPr>
        <w:instrText xml:space="preserve"> REF _Ref535591857 \r \h </w:instrText>
      </w:r>
      <w:r w:rsidR="004D3763">
        <w:rPr>
          <w:rFonts w:ascii="Times New Roman" w:eastAsia="Times New Roman" w:hAnsi="Times New Roman" w:cs="Times New Roman"/>
          <w:snapToGrid w:val="0"/>
          <w:color w:val="auto"/>
          <w:lang w:eastAsia="ru-RU"/>
        </w:rPr>
        <w:instrText xml:space="preserve"> \* MERGEFORMAT </w:instrText>
      </w:r>
      <w:r w:rsidR="0070191D">
        <w:rPr>
          <w:rFonts w:ascii="Times New Roman" w:eastAsia="Times New Roman" w:hAnsi="Times New Roman" w:cs="Times New Roman"/>
          <w:snapToGrid w:val="0"/>
          <w:color w:val="auto"/>
          <w:lang w:eastAsia="ru-RU"/>
        </w:rPr>
      </w:r>
      <w:r w:rsidR="0070191D">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6</w:t>
      </w:r>
      <w:r w:rsidR="0070191D">
        <w:rPr>
          <w:rFonts w:ascii="Times New Roman" w:eastAsia="Times New Roman" w:hAnsi="Times New Roman" w:cs="Times New Roman"/>
          <w:snapToGrid w:val="0"/>
          <w:color w:val="auto"/>
          <w:lang w:eastAsia="ru-RU"/>
        </w:rPr>
        <w:fldChar w:fldCharType="end"/>
      </w:r>
      <w:r w:rsidRPr="00CA4DF1">
        <w:rPr>
          <w:rFonts w:ascii="Times New Roman" w:eastAsia="Times New Roman" w:hAnsi="Times New Roman" w:cs="Times New Roman"/>
          <w:snapToGrid w:val="0"/>
          <w:color w:val="auto"/>
          <w:lang w:eastAsia="ru-RU"/>
        </w:rPr>
        <w:t xml:space="preserve"> информационной карты, признается несоответствующей требованиям настоящей документации о закупке, что влечет за собой отказ в допуске к участию в закупке.</w:t>
      </w:r>
    </w:p>
    <w:p w14:paraId="38415DAD" w14:textId="77777777" w:rsidR="00CA4DF1" w:rsidRPr="00CA4DF1" w:rsidRDefault="00CA4DF1" w:rsidP="00DF2DA4">
      <w:pPr>
        <w:pStyle w:val="32"/>
        <w:numPr>
          <w:ilvl w:val="1"/>
          <w:numId w:val="5"/>
        </w:numPr>
        <w:spacing w:before="120" w:after="120"/>
        <w:ind w:left="0" w:firstLine="0"/>
        <w:jc w:val="center"/>
        <w:outlineLvl w:val="1"/>
        <w:rPr>
          <w:rFonts w:ascii="Times New Roman" w:eastAsia="MS Gothic" w:hAnsi="Times New Roman"/>
          <w:sz w:val="24"/>
          <w:szCs w:val="24"/>
        </w:rPr>
      </w:pPr>
      <w:bookmarkStart w:id="34" w:name="_Ref535337060"/>
      <w:r w:rsidRPr="00CA4DF1">
        <w:rPr>
          <w:rFonts w:ascii="Times New Roman" w:eastAsia="MS Gothic" w:hAnsi="Times New Roman"/>
          <w:sz w:val="24"/>
          <w:szCs w:val="24"/>
        </w:rPr>
        <w:t>Обеспечение заявки</w:t>
      </w:r>
      <w:bookmarkEnd w:id="34"/>
      <w:r w:rsidRPr="00CA4DF1">
        <w:rPr>
          <w:rFonts w:ascii="Times New Roman" w:eastAsia="MS Gothic" w:hAnsi="Times New Roman"/>
          <w:sz w:val="24"/>
          <w:szCs w:val="24"/>
        </w:rPr>
        <w:t xml:space="preserve"> </w:t>
      </w:r>
    </w:p>
    <w:p w14:paraId="3EB39322" w14:textId="2CED197D" w:rsidR="00CA4DF1" w:rsidRPr="00CA4DF1" w:rsidRDefault="00CA4DF1"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CA4DF1">
        <w:rPr>
          <w:rFonts w:ascii="Times New Roman" w:eastAsia="Times New Roman" w:hAnsi="Times New Roman" w:cs="Times New Roman"/>
          <w:snapToGrid w:val="0"/>
          <w:color w:val="auto"/>
          <w:lang w:eastAsia="ru-RU"/>
        </w:rPr>
        <w:t>Участник закупки должен в срок не позднее момента окончания подачи заявок предоставить обеспечение заявки в форме и в размере, указанные в пункте </w:t>
      </w:r>
      <w:r w:rsidR="000664AF">
        <w:rPr>
          <w:rFonts w:ascii="Times New Roman" w:eastAsia="Times New Roman" w:hAnsi="Times New Roman" w:cs="Times New Roman"/>
          <w:snapToGrid w:val="0"/>
          <w:color w:val="auto"/>
          <w:lang w:eastAsia="ru-RU"/>
        </w:rPr>
        <w:fldChar w:fldCharType="begin"/>
      </w:r>
      <w:r w:rsidR="000664AF">
        <w:rPr>
          <w:rFonts w:ascii="Times New Roman" w:eastAsia="Times New Roman" w:hAnsi="Times New Roman" w:cs="Times New Roman"/>
          <w:snapToGrid w:val="0"/>
          <w:color w:val="auto"/>
          <w:lang w:eastAsia="ru-RU"/>
        </w:rPr>
        <w:instrText xml:space="preserve"> REF _Ref3478401 \r \h </w:instrText>
      </w:r>
      <w:r w:rsidR="004D3763">
        <w:rPr>
          <w:rFonts w:ascii="Times New Roman" w:eastAsia="Times New Roman" w:hAnsi="Times New Roman" w:cs="Times New Roman"/>
          <w:snapToGrid w:val="0"/>
          <w:color w:val="auto"/>
          <w:lang w:eastAsia="ru-RU"/>
        </w:rPr>
        <w:instrText xml:space="preserve"> \* MERGEFORMAT </w:instrText>
      </w:r>
      <w:r w:rsidR="000664AF">
        <w:rPr>
          <w:rFonts w:ascii="Times New Roman" w:eastAsia="Times New Roman" w:hAnsi="Times New Roman" w:cs="Times New Roman"/>
          <w:snapToGrid w:val="0"/>
          <w:color w:val="auto"/>
          <w:lang w:eastAsia="ru-RU"/>
        </w:rPr>
      </w:r>
      <w:r w:rsidR="000664AF">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15</w:t>
      </w:r>
      <w:r w:rsidR="000664AF">
        <w:rPr>
          <w:rFonts w:ascii="Times New Roman" w:eastAsia="Times New Roman" w:hAnsi="Times New Roman" w:cs="Times New Roman"/>
          <w:snapToGrid w:val="0"/>
          <w:color w:val="auto"/>
          <w:lang w:eastAsia="ru-RU"/>
        </w:rPr>
        <w:fldChar w:fldCharType="end"/>
      </w:r>
      <w:r w:rsidRPr="00CA4DF1">
        <w:rPr>
          <w:rFonts w:ascii="Times New Roman" w:eastAsia="Times New Roman" w:hAnsi="Times New Roman" w:cs="Times New Roman"/>
          <w:snapToGrid w:val="0"/>
          <w:color w:val="auto"/>
          <w:lang w:eastAsia="ru-RU"/>
        </w:rPr>
        <w:t xml:space="preserve"> информационной карты</w:t>
      </w:r>
      <w:r>
        <w:rPr>
          <w:rFonts w:ascii="Times New Roman" w:eastAsia="Times New Roman" w:hAnsi="Times New Roman" w:cs="Times New Roman"/>
          <w:snapToGrid w:val="0"/>
          <w:color w:val="auto"/>
          <w:lang w:eastAsia="ru-RU"/>
        </w:rPr>
        <w:t>.</w:t>
      </w:r>
    </w:p>
    <w:p w14:paraId="0A205EAA" w14:textId="77D72CE7" w:rsidR="00CA4DF1" w:rsidRPr="00CA4DF1" w:rsidRDefault="00CA4DF1"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CA4DF1">
        <w:rPr>
          <w:rFonts w:ascii="Times New Roman" w:eastAsia="Times New Roman" w:hAnsi="Times New Roman" w:cs="Times New Roman"/>
          <w:snapToGrid w:val="0"/>
          <w:color w:val="auto"/>
          <w:lang w:eastAsia="ru-RU"/>
        </w:rPr>
        <w:t xml:space="preserve">Требование об обеспечении заявки в равной мере распространяется на всех участников закупки. </w:t>
      </w:r>
    </w:p>
    <w:p w14:paraId="51CBC3BC" w14:textId="77777777" w:rsidR="00B532D2" w:rsidRPr="007828E0" w:rsidRDefault="00B532D2"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35" w:name="_Ref535337103"/>
      <w:r w:rsidRPr="007828E0">
        <w:rPr>
          <w:rFonts w:ascii="Times New Roman" w:eastAsiaTheme="majorEastAsia" w:hAnsi="Times New Roman"/>
          <w:sz w:val="24"/>
          <w:szCs w:val="24"/>
        </w:rPr>
        <w:t>Подача заявок</w:t>
      </w:r>
      <w:bookmarkEnd w:id="35"/>
    </w:p>
    <w:p w14:paraId="1120DB57" w14:textId="34EA3455" w:rsidR="00B532D2" w:rsidRPr="00007729" w:rsidRDefault="00B532D2" w:rsidP="00DF2DA4">
      <w:pPr>
        <w:pStyle w:val="3"/>
        <w:numPr>
          <w:ilvl w:val="2"/>
          <w:numId w:val="5"/>
        </w:numPr>
        <w:spacing w:before="0" w:line="240" w:lineRule="auto"/>
        <w:ind w:left="0" w:firstLine="709"/>
        <w:jc w:val="both"/>
        <w:rPr>
          <w:rFonts w:ascii="Times New Roman" w:hAnsi="Times New Roman" w:cs="Times New Roman"/>
        </w:rPr>
      </w:pPr>
      <w:r w:rsidRPr="00B532D2">
        <w:rPr>
          <w:rFonts w:ascii="Times New Roman" w:eastAsia="Times New Roman" w:hAnsi="Times New Roman" w:cs="Times New Roman"/>
          <w:snapToGrid w:val="0"/>
          <w:color w:val="auto"/>
          <w:lang w:eastAsia="ru-RU"/>
        </w:rPr>
        <w:t xml:space="preserve">Подача заявки означает, что участник закупки изучил Положение </w:t>
      </w:r>
      <w:r w:rsidRPr="00B532D2">
        <w:rPr>
          <w:rFonts w:ascii="Times New Roman" w:eastAsia="Times New Roman" w:hAnsi="Times New Roman" w:cs="Times New Roman"/>
          <w:snapToGrid w:val="0"/>
          <w:color w:val="auto"/>
          <w:lang w:eastAsia="ru-RU"/>
        </w:rPr>
        <w:br/>
        <w:t>о закупке, настоящую документацию о закупке,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5344815C" w14:textId="32467A47" w:rsidR="000B07D0" w:rsidRPr="000B07D0"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bookmarkStart w:id="36" w:name="_Ref535337119"/>
      <w:r>
        <w:rPr>
          <w:rFonts w:ascii="Times New Roman" w:eastAsia="Times New Roman" w:hAnsi="Times New Roman" w:cs="Times New Roman"/>
          <w:snapToGrid w:val="0"/>
          <w:color w:val="auto"/>
          <w:lang w:eastAsia="ru-RU"/>
        </w:rPr>
        <w:t xml:space="preserve">Для участия в закупке </w:t>
      </w:r>
      <w:r w:rsidRPr="000B07D0">
        <w:rPr>
          <w:rFonts w:ascii="Times New Roman" w:eastAsia="Times New Roman" w:hAnsi="Times New Roman" w:cs="Times New Roman"/>
          <w:snapToGrid w:val="0"/>
          <w:color w:val="auto"/>
          <w:lang w:eastAsia="ru-RU"/>
        </w:rPr>
        <w:t xml:space="preserve">поставщик должен пройти процедуру регистрации (аккредитации) на ЭТП. Регистрация (аккредитация) осуществляется оператором ЭТП. </w:t>
      </w:r>
    </w:p>
    <w:p w14:paraId="06238AC1" w14:textId="77777777" w:rsidR="000B07D0" w:rsidRPr="000B07D0"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0B07D0">
        <w:rPr>
          <w:rFonts w:ascii="Times New Roman" w:eastAsia="Times New Roman" w:hAnsi="Times New Roman" w:cs="Times New Roman"/>
          <w:snapToGrid w:val="0"/>
          <w:color w:val="auto"/>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1C8EC9E9" w14:textId="77777777" w:rsidR="000B07D0" w:rsidRPr="004D376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4D3763">
        <w:rPr>
          <w:rFonts w:ascii="Times New Roman" w:eastAsia="Times New Roman" w:hAnsi="Times New Roman" w:cs="Times New Roman"/>
          <w:snapToGrid w:val="0"/>
          <w:color w:val="auto"/>
          <w:lang w:eastAsia="ru-RU"/>
        </w:rPr>
        <w:t>Все прямые и косвенные затраты, связанные с получением аккредитации и работой на ЭТП (в том числе расходы на получение ЭП,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2CE4A12C" w14:textId="77777777" w:rsidR="000B07D0" w:rsidRPr="004D376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4D3763">
        <w:rPr>
          <w:rFonts w:ascii="Times New Roman" w:eastAsia="Times New Roman" w:hAnsi="Times New Roman" w:cs="Times New Roman"/>
          <w:snapToGrid w:val="0"/>
          <w:color w:val="auto"/>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A07F14B" w14:textId="77777777" w:rsidR="000B07D0" w:rsidRPr="004D376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4D3763">
        <w:rPr>
          <w:rFonts w:ascii="Times New Roman" w:eastAsia="Times New Roman" w:hAnsi="Times New Roman" w:cs="Times New Roman"/>
          <w:snapToGrid w:val="0"/>
          <w:color w:val="auto"/>
          <w:lang w:eastAsia="ru-RU"/>
        </w:rPr>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предоставлении копии заявки в печатном виде /на бумажном носителе.</w:t>
      </w:r>
    </w:p>
    <w:p w14:paraId="7DC0C20E" w14:textId="2D42BDC7" w:rsidR="000B07D0" w:rsidRPr="004D376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4D3763">
        <w:rPr>
          <w:rFonts w:ascii="Times New Roman" w:eastAsia="Times New Roman" w:hAnsi="Times New Roman" w:cs="Times New Roman"/>
          <w:snapToGrid w:val="0"/>
          <w:color w:val="auto"/>
          <w:lang w:eastAsia="ru-RU"/>
        </w:rPr>
        <w:t>Подача заявки допускается участником процедуры закупки, предоставивши</w:t>
      </w:r>
      <w:r w:rsidR="004D3763">
        <w:rPr>
          <w:rFonts w:ascii="Times New Roman" w:eastAsia="Times New Roman" w:hAnsi="Times New Roman" w:cs="Times New Roman"/>
          <w:snapToGrid w:val="0"/>
          <w:color w:val="auto"/>
          <w:lang w:eastAsia="ru-RU"/>
        </w:rPr>
        <w:t xml:space="preserve">м надлежащее обеспечение заявки если это предусмотрено пунктом </w:t>
      </w:r>
      <w:r w:rsidR="004D3763">
        <w:rPr>
          <w:rFonts w:ascii="Times New Roman" w:eastAsia="Times New Roman" w:hAnsi="Times New Roman" w:cs="Times New Roman"/>
          <w:snapToGrid w:val="0"/>
          <w:color w:val="auto"/>
          <w:lang w:eastAsia="ru-RU"/>
        </w:rPr>
        <w:fldChar w:fldCharType="begin"/>
      </w:r>
      <w:r w:rsidR="004D3763">
        <w:rPr>
          <w:rFonts w:ascii="Times New Roman" w:eastAsia="Times New Roman" w:hAnsi="Times New Roman" w:cs="Times New Roman"/>
          <w:snapToGrid w:val="0"/>
          <w:color w:val="auto"/>
          <w:lang w:eastAsia="ru-RU"/>
        </w:rPr>
        <w:instrText xml:space="preserve"> REF _Ref3478401 \r \h </w:instrText>
      </w:r>
      <w:r w:rsidR="004D3763">
        <w:rPr>
          <w:rFonts w:ascii="Times New Roman" w:eastAsia="Times New Roman" w:hAnsi="Times New Roman" w:cs="Times New Roman"/>
          <w:snapToGrid w:val="0"/>
          <w:color w:val="auto"/>
          <w:lang w:eastAsia="ru-RU"/>
        </w:rPr>
      </w:r>
      <w:r w:rsidR="004D3763">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15</w:t>
      </w:r>
      <w:r w:rsidR="004D3763">
        <w:rPr>
          <w:rFonts w:ascii="Times New Roman" w:eastAsia="Times New Roman" w:hAnsi="Times New Roman" w:cs="Times New Roman"/>
          <w:snapToGrid w:val="0"/>
          <w:color w:val="auto"/>
          <w:lang w:eastAsia="ru-RU"/>
        </w:rPr>
        <w:fldChar w:fldCharType="end"/>
      </w:r>
      <w:r w:rsidR="004D3763">
        <w:rPr>
          <w:rFonts w:ascii="Times New Roman" w:eastAsia="Times New Roman" w:hAnsi="Times New Roman" w:cs="Times New Roman"/>
          <w:snapToGrid w:val="0"/>
          <w:color w:val="auto"/>
          <w:lang w:eastAsia="ru-RU"/>
        </w:rPr>
        <w:t xml:space="preserve"> информационной карты. </w:t>
      </w:r>
    </w:p>
    <w:p w14:paraId="56CEF46A" w14:textId="3FD99B99" w:rsidR="000B07D0" w:rsidRPr="004D376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4D3763">
        <w:rPr>
          <w:rFonts w:ascii="Times New Roman" w:eastAsia="Times New Roman" w:hAnsi="Times New Roman" w:cs="Times New Roman"/>
          <w:snapToGrid w:val="0"/>
          <w:color w:val="auto"/>
          <w:lang w:eastAsia="ru-RU"/>
        </w:rPr>
        <w:t xml:space="preserve">Заявка должна быть оформлена в соответствии с требованиями </w:t>
      </w:r>
      <w:r w:rsidR="004D3763" w:rsidRPr="004D3763">
        <w:rPr>
          <w:rFonts w:ascii="Times New Roman" w:eastAsia="Times New Roman" w:hAnsi="Times New Roman" w:cs="Times New Roman"/>
          <w:snapToGrid w:val="0"/>
          <w:color w:val="auto"/>
          <w:lang w:eastAsia="ru-RU"/>
        </w:rPr>
        <w:t xml:space="preserve">пункта </w:t>
      </w:r>
      <w:r w:rsidR="004D3763" w:rsidRPr="004D3763">
        <w:rPr>
          <w:rFonts w:ascii="Times New Roman" w:eastAsia="Times New Roman" w:hAnsi="Times New Roman" w:cs="Times New Roman"/>
          <w:snapToGrid w:val="0"/>
          <w:color w:val="auto"/>
          <w:lang w:eastAsia="ru-RU"/>
        </w:rPr>
        <w:fldChar w:fldCharType="begin"/>
      </w:r>
      <w:r w:rsidR="004D3763" w:rsidRPr="004D3763">
        <w:rPr>
          <w:rFonts w:ascii="Times New Roman" w:eastAsia="Times New Roman" w:hAnsi="Times New Roman" w:cs="Times New Roman"/>
          <w:snapToGrid w:val="0"/>
          <w:color w:val="auto"/>
          <w:lang w:eastAsia="ru-RU"/>
        </w:rPr>
        <w:instrText xml:space="preserve"> REF _Ref535591731 \r \h </w:instrText>
      </w:r>
      <w:r w:rsidR="004D3763">
        <w:rPr>
          <w:rFonts w:ascii="Times New Roman" w:eastAsia="Times New Roman" w:hAnsi="Times New Roman" w:cs="Times New Roman"/>
          <w:snapToGrid w:val="0"/>
          <w:color w:val="auto"/>
          <w:lang w:eastAsia="ru-RU"/>
        </w:rPr>
        <w:instrText xml:space="preserve"> \* MERGEFORMAT </w:instrText>
      </w:r>
      <w:r w:rsidR="004D3763" w:rsidRPr="004D3763">
        <w:rPr>
          <w:rFonts w:ascii="Times New Roman" w:eastAsia="Times New Roman" w:hAnsi="Times New Roman" w:cs="Times New Roman"/>
          <w:snapToGrid w:val="0"/>
          <w:color w:val="auto"/>
          <w:lang w:eastAsia="ru-RU"/>
        </w:rPr>
      </w:r>
      <w:r w:rsidR="004D3763" w:rsidRPr="004D3763">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18</w:t>
      </w:r>
      <w:r w:rsidR="004D3763" w:rsidRPr="004D3763">
        <w:rPr>
          <w:rFonts w:ascii="Times New Roman" w:eastAsia="Times New Roman" w:hAnsi="Times New Roman" w:cs="Times New Roman"/>
          <w:snapToGrid w:val="0"/>
          <w:color w:val="auto"/>
          <w:lang w:eastAsia="ru-RU"/>
        </w:rPr>
        <w:fldChar w:fldCharType="end"/>
      </w:r>
      <w:r w:rsidR="004D3763" w:rsidRPr="004D3763">
        <w:rPr>
          <w:rFonts w:ascii="Times New Roman" w:eastAsia="Times New Roman" w:hAnsi="Times New Roman" w:cs="Times New Roman"/>
          <w:snapToGrid w:val="0"/>
          <w:color w:val="auto"/>
          <w:lang w:eastAsia="ru-RU"/>
        </w:rPr>
        <w:t xml:space="preserve"> информационной карты.</w:t>
      </w:r>
      <w:r w:rsidR="004D3763">
        <w:rPr>
          <w:rFonts w:ascii="Times New Roman" w:eastAsia="Times New Roman" w:hAnsi="Times New Roman" w:cs="Times New Roman"/>
          <w:snapToGrid w:val="0"/>
          <w:color w:val="auto"/>
          <w:lang w:eastAsia="ru-RU"/>
        </w:rPr>
        <w:t xml:space="preserve"> </w:t>
      </w:r>
    </w:p>
    <w:p w14:paraId="5C837493" w14:textId="77777777" w:rsidR="000B07D0" w:rsidRPr="00174D1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174D13">
        <w:rPr>
          <w:rFonts w:ascii="Times New Roman" w:eastAsia="Times New Roman" w:hAnsi="Times New Roman" w:cs="Times New Roman"/>
          <w:snapToGrid w:val="0"/>
          <w:color w:val="auto"/>
          <w:lang w:eastAsia="ru-RU"/>
        </w:rPr>
        <w:t>Все документы, входящие в состав заявки, предоставляются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предоставляться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3A1C2516" w14:textId="77777777" w:rsidR="000B07D0" w:rsidRPr="00174D1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174D13">
        <w:rPr>
          <w:rFonts w:ascii="Times New Roman" w:eastAsia="Times New Roman" w:hAnsi="Times New Roman" w:cs="Times New Roman"/>
          <w:snapToGrid w:val="0"/>
          <w:color w:val="auto"/>
          <w:lang w:eastAsia="ru-RU"/>
        </w:rPr>
        <w:lastRenderedPageBreak/>
        <w:t>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на ЭТП и документами, входящими в состав заявки.</w:t>
      </w:r>
    </w:p>
    <w:p w14:paraId="64C7963B" w14:textId="77777777" w:rsidR="000B07D0" w:rsidRPr="00174D13"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174D13">
        <w:rPr>
          <w:rFonts w:ascii="Times New Roman" w:eastAsia="Times New Roman" w:hAnsi="Times New Roman" w:cs="Times New Roman"/>
          <w:snapToGrid w:val="0"/>
          <w:color w:val="auto"/>
          <w:lang w:eastAsia="ru-RU"/>
        </w:rPr>
        <w:t>В случае если регламентом ЭТП предусмотрено направление в составе заявки документов, представленных участником процедуры (в статусе «поставщика») в момент аккредитации на ЭТП, он обязан обеспечить актуальность направляемых сведений.</w:t>
      </w:r>
    </w:p>
    <w:p w14:paraId="57DB3C16" w14:textId="77777777" w:rsidR="000B07D0" w:rsidRPr="00216BA7"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216BA7">
        <w:rPr>
          <w:rFonts w:ascii="Times New Roman" w:eastAsia="Times New Roman" w:hAnsi="Times New Roman" w:cs="Times New Roman"/>
          <w:snapToGrid w:val="0"/>
          <w:color w:val="auto"/>
          <w:lang w:eastAsia="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09CEBFD" w14:textId="77777777" w:rsidR="000B07D0" w:rsidRPr="00216BA7" w:rsidRDefault="000B07D0"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216BA7">
        <w:rPr>
          <w:rFonts w:ascii="Times New Roman" w:eastAsia="Times New Roman" w:hAnsi="Times New Roman" w:cs="Times New Roman"/>
          <w:snapToGrid w:val="0"/>
          <w:color w:val="auto"/>
          <w:lang w:eastAsia="ru-RU"/>
        </w:rPr>
        <w:t>В случае, если цена заявки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ЭТП.</w:t>
      </w:r>
    </w:p>
    <w:p w14:paraId="29894D58" w14:textId="4B7126CE" w:rsidR="00B532D2" w:rsidRPr="0008054A" w:rsidRDefault="00B532D2"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r w:rsidRPr="0008054A">
        <w:rPr>
          <w:rFonts w:ascii="Times New Roman" w:eastAsiaTheme="majorEastAsia" w:hAnsi="Times New Roman"/>
          <w:sz w:val="24"/>
          <w:szCs w:val="24"/>
        </w:rPr>
        <w:t>Изменение или отзыв заявки</w:t>
      </w:r>
      <w:bookmarkEnd w:id="36"/>
      <w:r w:rsidRPr="0008054A">
        <w:rPr>
          <w:rFonts w:ascii="Times New Roman" w:eastAsiaTheme="majorEastAsia" w:hAnsi="Times New Roman"/>
          <w:sz w:val="24"/>
          <w:szCs w:val="24"/>
        </w:rPr>
        <w:t xml:space="preserve"> </w:t>
      </w:r>
    </w:p>
    <w:p w14:paraId="4B7A98B7" w14:textId="6B84B162" w:rsidR="00D975C2" w:rsidRPr="00D975C2" w:rsidRDefault="00D975C2" w:rsidP="00DF2DA4">
      <w:pPr>
        <w:pStyle w:val="3"/>
        <w:numPr>
          <w:ilvl w:val="2"/>
          <w:numId w:val="5"/>
        </w:numPr>
        <w:spacing w:before="0" w:line="240" w:lineRule="auto"/>
        <w:ind w:left="0" w:firstLine="709"/>
        <w:jc w:val="both"/>
        <w:rPr>
          <w:rFonts w:ascii="Times New Roman" w:eastAsia="Times New Roman" w:hAnsi="Times New Roman" w:cs="Times New Roman"/>
          <w:snapToGrid w:val="0"/>
          <w:color w:val="auto"/>
          <w:lang w:eastAsia="ru-RU"/>
        </w:rPr>
      </w:pPr>
      <w:r w:rsidRPr="00D975C2">
        <w:rPr>
          <w:rFonts w:ascii="Times New Roman" w:eastAsia="Times New Roman" w:hAnsi="Times New Roman" w:cs="Times New Roman"/>
          <w:snapToGrid w:val="0"/>
          <w:color w:val="auto"/>
          <w:lang w:eastAsia="ru-RU"/>
        </w:rPr>
        <w:t>Участник процедуры закупки вправе подать, изменить или отозвать ранее поданную заявку в любое время до установленн</w:t>
      </w:r>
      <w:r w:rsidR="00174D32">
        <w:rPr>
          <w:rFonts w:ascii="Times New Roman" w:eastAsia="Times New Roman" w:hAnsi="Times New Roman" w:cs="Times New Roman"/>
          <w:snapToGrid w:val="0"/>
          <w:color w:val="auto"/>
          <w:lang w:eastAsia="ru-RU"/>
        </w:rPr>
        <w:t>ого</w:t>
      </w:r>
      <w:r w:rsidRPr="00D975C2">
        <w:rPr>
          <w:rFonts w:ascii="Times New Roman" w:eastAsia="Times New Roman" w:hAnsi="Times New Roman" w:cs="Times New Roman"/>
          <w:snapToGrid w:val="0"/>
          <w:color w:val="auto"/>
          <w:lang w:eastAsia="ru-RU"/>
        </w:rPr>
        <w:t xml:space="preserve"> </w:t>
      </w:r>
      <w:r w:rsidR="000A4A27">
        <w:rPr>
          <w:rFonts w:ascii="Times New Roman" w:eastAsia="Times New Roman" w:hAnsi="Times New Roman" w:cs="Times New Roman"/>
          <w:snapToGrid w:val="0"/>
          <w:color w:val="auto"/>
          <w:lang w:eastAsia="ru-RU"/>
        </w:rPr>
        <w:t xml:space="preserve">в извещении и </w:t>
      </w:r>
      <w:r w:rsidR="00174D32">
        <w:rPr>
          <w:rFonts w:ascii="Times New Roman" w:eastAsia="Times New Roman" w:hAnsi="Times New Roman" w:cs="Times New Roman"/>
          <w:snapToGrid w:val="0"/>
          <w:color w:val="auto"/>
          <w:lang w:eastAsia="ru-RU"/>
        </w:rPr>
        <w:t xml:space="preserve">в пункте </w:t>
      </w:r>
      <w:r w:rsidR="00174D32">
        <w:rPr>
          <w:rFonts w:ascii="Times New Roman" w:eastAsia="Times New Roman" w:hAnsi="Times New Roman" w:cs="Times New Roman"/>
          <w:snapToGrid w:val="0"/>
          <w:color w:val="auto"/>
          <w:lang w:eastAsia="ru-RU"/>
        </w:rPr>
        <w:fldChar w:fldCharType="begin"/>
      </w:r>
      <w:r w:rsidR="00174D32">
        <w:rPr>
          <w:rFonts w:ascii="Times New Roman" w:eastAsia="Times New Roman" w:hAnsi="Times New Roman" w:cs="Times New Roman"/>
          <w:snapToGrid w:val="0"/>
          <w:color w:val="auto"/>
          <w:lang w:eastAsia="ru-RU"/>
        </w:rPr>
        <w:instrText xml:space="preserve"> REF _Ref535591899 \r \h </w:instrText>
      </w:r>
      <w:r w:rsidR="00174D32">
        <w:rPr>
          <w:rFonts w:ascii="Times New Roman" w:eastAsia="Times New Roman" w:hAnsi="Times New Roman" w:cs="Times New Roman"/>
          <w:snapToGrid w:val="0"/>
          <w:color w:val="auto"/>
          <w:lang w:eastAsia="ru-RU"/>
        </w:rPr>
      </w:r>
      <w:r w:rsidR="00174D32">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17</w:t>
      </w:r>
      <w:r w:rsidR="00174D32">
        <w:rPr>
          <w:rFonts w:ascii="Times New Roman" w:eastAsia="Times New Roman" w:hAnsi="Times New Roman" w:cs="Times New Roman"/>
          <w:snapToGrid w:val="0"/>
          <w:color w:val="auto"/>
          <w:lang w:eastAsia="ru-RU"/>
        </w:rPr>
        <w:fldChar w:fldCharType="end"/>
      </w:r>
      <w:r w:rsidR="00174D32" w:rsidRPr="0008054A">
        <w:rPr>
          <w:rFonts w:ascii="Times New Roman" w:eastAsia="Times New Roman" w:hAnsi="Times New Roman" w:cs="Times New Roman"/>
          <w:snapToGrid w:val="0"/>
          <w:color w:val="auto"/>
          <w:lang w:eastAsia="ru-RU"/>
        </w:rPr>
        <w:t xml:space="preserve"> информационной карты </w:t>
      </w:r>
      <w:r w:rsidRPr="00D975C2">
        <w:rPr>
          <w:rFonts w:ascii="Times New Roman" w:eastAsia="Times New Roman" w:hAnsi="Times New Roman" w:cs="Times New Roman"/>
          <w:snapToGrid w:val="0"/>
          <w:color w:val="auto"/>
          <w:lang w:eastAsia="ru-RU"/>
        </w:rPr>
        <w:t>даты и времени окончания срока подачи заявок в порядке, установленном функционалом ЭТП.</w:t>
      </w:r>
    </w:p>
    <w:p w14:paraId="5E8C6EA8" w14:textId="77777777" w:rsidR="00855812" w:rsidRPr="0008054A" w:rsidRDefault="00855812"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37" w:name="_Ref535337167"/>
      <w:r w:rsidRPr="0008054A">
        <w:rPr>
          <w:rFonts w:ascii="Times New Roman" w:eastAsiaTheme="majorEastAsia" w:hAnsi="Times New Roman"/>
          <w:sz w:val="24"/>
          <w:szCs w:val="24"/>
        </w:rPr>
        <w:t>Открытие доступа к заявкам</w:t>
      </w:r>
      <w:bookmarkEnd w:id="37"/>
    </w:p>
    <w:p w14:paraId="4C7DFA8D" w14:textId="557DC0FE" w:rsidR="00855812" w:rsidRPr="0008054A" w:rsidRDefault="00855812"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08054A">
        <w:rPr>
          <w:rFonts w:ascii="Times New Roman" w:eastAsia="Times New Roman" w:hAnsi="Times New Roman" w:cs="Times New Roman"/>
          <w:snapToGrid w:val="0"/>
          <w:color w:val="auto"/>
          <w:lang w:eastAsia="ru-RU"/>
        </w:rPr>
        <w:t>Открытие доступа к заявкам осуществляется в отношении всех поданных заявок непосредственно по окончании срока подачи заявок в установленные</w:t>
      </w:r>
      <w:r w:rsidR="000A4A27" w:rsidRPr="000A4A27">
        <w:rPr>
          <w:rFonts w:ascii="Times New Roman" w:eastAsia="Times New Roman" w:hAnsi="Times New Roman" w:cs="Times New Roman"/>
          <w:snapToGrid w:val="0"/>
          <w:color w:val="auto"/>
          <w:lang w:eastAsia="ru-RU"/>
        </w:rPr>
        <w:t xml:space="preserve"> </w:t>
      </w:r>
      <w:r w:rsidR="000A4A27">
        <w:rPr>
          <w:rFonts w:ascii="Times New Roman" w:eastAsia="Times New Roman" w:hAnsi="Times New Roman" w:cs="Times New Roman"/>
          <w:snapToGrid w:val="0"/>
          <w:color w:val="auto"/>
          <w:lang w:eastAsia="ru-RU"/>
        </w:rPr>
        <w:t xml:space="preserve">в извещении и </w:t>
      </w:r>
      <w:r w:rsidRPr="0008054A">
        <w:rPr>
          <w:rFonts w:ascii="Times New Roman" w:eastAsia="Times New Roman" w:hAnsi="Times New Roman" w:cs="Times New Roman"/>
          <w:snapToGrid w:val="0"/>
          <w:color w:val="auto"/>
          <w:lang w:eastAsia="ru-RU"/>
        </w:rPr>
        <w:t xml:space="preserve">в пункте </w:t>
      </w:r>
      <w:r w:rsidRPr="0008054A">
        <w:rPr>
          <w:rFonts w:ascii="Times New Roman" w:eastAsia="Times New Roman" w:hAnsi="Times New Roman" w:cs="Times New Roman"/>
          <w:snapToGrid w:val="0"/>
          <w:color w:val="auto"/>
          <w:lang w:eastAsia="ru-RU"/>
        </w:rPr>
        <w:br/>
      </w:r>
      <w:r w:rsidR="00174D32">
        <w:rPr>
          <w:rFonts w:ascii="Times New Roman" w:eastAsia="Times New Roman" w:hAnsi="Times New Roman" w:cs="Times New Roman"/>
          <w:snapToGrid w:val="0"/>
          <w:color w:val="auto"/>
          <w:lang w:eastAsia="ru-RU"/>
        </w:rPr>
        <w:fldChar w:fldCharType="begin"/>
      </w:r>
      <w:r w:rsidR="00174D32">
        <w:rPr>
          <w:rFonts w:ascii="Times New Roman" w:eastAsia="Times New Roman" w:hAnsi="Times New Roman" w:cs="Times New Roman"/>
          <w:snapToGrid w:val="0"/>
          <w:color w:val="auto"/>
          <w:lang w:eastAsia="ru-RU"/>
        </w:rPr>
        <w:instrText xml:space="preserve"> REF _Ref535591899 \r \h </w:instrText>
      </w:r>
      <w:r w:rsidR="00174D32">
        <w:rPr>
          <w:rFonts w:ascii="Times New Roman" w:eastAsia="Times New Roman" w:hAnsi="Times New Roman" w:cs="Times New Roman"/>
          <w:snapToGrid w:val="0"/>
          <w:color w:val="auto"/>
          <w:lang w:eastAsia="ru-RU"/>
        </w:rPr>
      </w:r>
      <w:r w:rsidR="00174D32">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17</w:t>
      </w:r>
      <w:r w:rsidR="00174D32">
        <w:rPr>
          <w:rFonts w:ascii="Times New Roman" w:eastAsia="Times New Roman" w:hAnsi="Times New Roman" w:cs="Times New Roman"/>
          <w:snapToGrid w:val="0"/>
          <w:color w:val="auto"/>
          <w:lang w:eastAsia="ru-RU"/>
        </w:rPr>
        <w:fldChar w:fldCharType="end"/>
      </w:r>
      <w:r w:rsidRPr="0008054A">
        <w:rPr>
          <w:rFonts w:ascii="Times New Roman" w:eastAsia="Times New Roman" w:hAnsi="Times New Roman" w:cs="Times New Roman"/>
          <w:snapToGrid w:val="0"/>
          <w:color w:val="auto"/>
          <w:lang w:eastAsia="ru-RU"/>
        </w:rPr>
        <w:t xml:space="preserve"> информационной карты дату и время. После окончания срока подачи заявок, заявки оператором ЭТП не принимаются.</w:t>
      </w:r>
    </w:p>
    <w:p w14:paraId="1801C3B3" w14:textId="508EF568" w:rsidR="00855812" w:rsidRPr="0008054A" w:rsidRDefault="00855812"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08054A">
        <w:rPr>
          <w:rFonts w:ascii="Times New Roman" w:eastAsia="Times New Roman" w:hAnsi="Times New Roman" w:cs="Times New Roman"/>
          <w:snapToGrid w:val="0"/>
          <w:color w:val="auto"/>
          <w:lang w:eastAsia="ru-RU"/>
        </w:rPr>
        <w:t>Процедура открытия доступа к заявкам осуществляется автоматичес</w:t>
      </w:r>
      <w:r w:rsidR="00297357">
        <w:rPr>
          <w:rFonts w:ascii="Times New Roman" w:eastAsia="Times New Roman" w:hAnsi="Times New Roman" w:cs="Times New Roman"/>
          <w:snapToGrid w:val="0"/>
          <w:color w:val="auto"/>
          <w:lang w:eastAsia="ru-RU"/>
        </w:rPr>
        <w:t xml:space="preserve">ки посредством функционала ЭТП. </w:t>
      </w:r>
      <w:r w:rsidRPr="0008054A">
        <w:rPr>
          <w:rFonts w:ascii="Times New Roman" w:eastAsia="Times New Roman" w:hAnsi="Times New Roman" w:cs="Times New Roman"/>
          <w:snapToGrid w:val="0"/>
          <w:color w:val="auto"/>
          <w:lang w:eastAsia="ru-RU"/>
        </w:rPr>
        <w:t xml:space="preserve">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и направленные оператором ЭТП вместе с заявкой. </w:t>
      </w:r>
    </w:p>
    <w:p w14:paraId="31DBEC2D" w14:textId="5A24C9B7" w:rsidR="009A4D8C" w:rsidRPr="009A4D8C" w:rsidRDefault="00855812" w:rsidP="00DF2DA4">
      <w:pPr>
        <w:pStyle w:val="3"/>
        <w:numPr>
          <w:ilvl w:val="2"/>
          <w:numId w:val="5"/>
        </w:numPr>
        <w:ind w:left="0" w:firstLine="709"/>
        <w:jc w:val="both"/>
        <w:rPr>
          <w:rFonts w:ascii="Times New Roman" w:eastAsia="Times New Roman" w:hAnsi="Times New Roman" w:cs="Times New Roman"/>
          <w:snapToGrid w:val="0"/>
          <w:color w:val="auto"/>
          <w:lang w:eastAsia="ru-RU"/>
        </w:rPr>
      </w:pPr>
      <w:bookmarkStart w:id="38" w:name="_Ref3882877"/>
      <w:r w:rsidRPr="0008054A">
        <w:rPr>
          <w:rFonts w:ascii="Times New Roman" w:eastAsia="Times New Roman" w:hAnsi="Times New Roman" w:cs="Times New Roman"/>
          <w:snapToGrid w:val="0"/>
          <w:color w:val="auto"/>
          <w:lang w:eastAsia="ru-RU"/>
        </w:rPr>
        <w:t>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w:t>
      </w:r>
      <w:r w:rsidR="007563FC" w:rsidRPr="0008054A">
        <w:rPr>
          <w:rFonts w:ascii="Times New Roman" w:eastAsia="Times New Roman" w:hAnsi="Times New Roman" w:cs="Times New Roman"/>
          <w:snapToGrid w:val="0"/>
          <w:color w:val="auto"/>
          <w:lang w:eastAsia="ru-RU"/>
        </w:rPr>
        <w:t>.</w:t>
      </w:r>
      <w:r w:rsidRPr="0008054A">
        <w:rPr>
          <w:rFonts w:ascii="Times New Roman" w:eastAsia="Times New Roman" w:hAnsi="Times New Roman" w:cs="Times New Roman"/>
          <w:snapToGrid w:val="0"/>
          <w:color w:val="auto"/>
          <w:lang w:eastAsia="ru-RU"/>
        </w:rPr>
        <w:t xml:space="preserve"> </w:t>
      </w:r>
      <w:r w:rsidR="007563FC" w:rsidRPr="0008054A">
        <w:rPr>
          <w:rFonts w:ascii="Times New Roman" w:eastAsia="Times New Roman" w:hAnsi="Times New Roman" w:cs="Times New Roman"/>
          <w:snapToGrid w:val="0"/>
          <w:color w:val="auto"/>
          <w:lang w:eastAsia="ru-RU"/>
        </w:rPr>
        <w:t>П</w:t>
      </w:r>
      <w:r w:rsidRPr="0008054A">
        <w:rPr>
          <w:rFonts w:ascii="Times New Roman" w:eastAsia="Times New Roman" w:hAnsi="Times New Roman" w:cs="Times New Roman"/>
          <w:snapToGrid w:val="0"/>
          <w:color w:val="auto"/>
          <w:lang w:eastAsia="ru-RU"/>
        </w:rPr>
        <w:t>ри этом в итоговый протокол вносится соответствующая информация.</w:t>
      </w:r>
      <w:r w:rsidR="009A4D8C">
        <w:rPr>
          <w:rFonts w:ascii="Times New Roman" w:eastAsia="Times New Roman" w:hAnsi="Times New Roman" w:cs="Times New Roman"/>
          <w:snapToGrid w:val="0"/>
          <w:color w:val="auto"/>
          <w:lang w:eastAsia="ru-RU"/>
        </w:rPr>
        <w:t xml:space="preserve"> </w:t>
      </w:r>
      <w:r w:rsidR="009A4D8C" w:rsidRPr="009A4D8C">
        <w:rPr>
          <w:rFonts w:ascii="Times New Roman" w:eastAsia="Times New Roman" w:hAnsi="Times New Roman" w:cs="Times New Roman"/>
          <w:snapToGrid w:val="0"/>
          <w:color w:val="auto"/>
          <w:lang w:eastAsia="ru-RU"/>
        </w:rPr>
        <w:t xml:space="preserve">Последствия признания процедуры закупки несостоявшейся по указанным основаниям установлены в пункте </w:t>
      </w:r>
      <w:r w:rsidR="009A4D8C">
        <w:rPr>
          <w:rFonts w:ascii="Times New Roman" w:eastAsia="Times New Roman" w:hAnsi="Times New Roman" w:cs="Times New Roman"/>
          <w:snapToGrid w:val="0"/>
          <w:color w:val="auto"/>
          <w:lang w:eastAsia="ru-RU"/>
        </w:rPr>
        <w:fldChar w:fldCharType="begin"/>
      </w:r>
      <w:r w:rsidR="009A4D8C">
        <w:rPr>
          <w:rFonts w:ascii="Times New Roman" w:eastAsia="Times New Roman" w:hAnsi="Times New Roman" w:cs="Times New Roman"/>
          <w:snapToGrid w:val="0"/>
          <w:color w:val="auto"/>
          <w:lang w:eastAsia="ru-RU"/>
        </w:rPr>
        <w:instrText xml:space="preserve"> REF _Ref3548717 \r \h </w:instrText>
      </w:r>
      <w:r w:rsidR="009A4D8C">
        <w:rPr>
          <w:rFonts w:ascii="Times New Roman" w:eastAsia="Times New Roman" w:hAnsi="Times New Roman" w:cs="Times New Roman"/>
          <w:snapToGrid w:val="0"/>
          <w:color w:val="auto"/>
          <w:lang w:eastAsia="ru-RU"/>
        </w:rPr>
      </w:r>
      <w:r w:rsidR="009A4D8C">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2.5.10</w:t>
      </w:r>
      <w:r w:rsidR="009A4D8C">
        <w:rPr>
          <w:rFonts w:ascii="Times New Roman" w:eastAsia="Times New Roman" w:hAnsi="Times New Roman" w:cs="Times New Roman"/>
          <w:snapToGrid w:val="0"/>
          <w:color w:val="auto"/>
          <w:lang w:eastAsia="ru-RU"/>
        </w:rPr>
        <w:fldChar w:fldCharType="end"/>
      </w:r>
      <w:r w:rsidR="009A4D8C" w:rsidRPr="009A4D8C">
        <w:rPr>
          <w:rFonts w:ascii="Times New Roman" w:eastAsia="Times New Roman" w:hAnsi="Times New Roman" w:cs="Times New Roman"/>
          <w:snapToGrid w:val="0"/>
          <w:color w:val="auto"/>
          <w:lang w:eastAsia="ru-RU"/>
        </w:rPr>
        <w:t>.</w:t>
      </w:r>
      <w:bookmarkEnd w:id="38"/>
    </w:p>
    <w:p w14:paraId="2750423C" w14:textId="3FEC8447" w:rsidR="002E3827" w:rsidRPr="0008054A" w:rsidRDefault="002E3827"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39" w:name="_Ref535337227"/>
      <w:r w:rsidRPr="0008054A">
        <w:rPr>
          <w:rFonts w:ascii="Times New Roman" w:eastAsiaTheme="majorEastAsia" w:hAnsi="Times New Roman"/>
          <w:sz w:val="24"/>
          <w:szCs w:val="24"/>
        </w:rPr>
        <w:t>Рассмотрение заявок (отборочная стадия). Допуск к участию в закупке.</w:t>
      </w:r>
      <w:bookmarkEnd w:id="39"/>
    </w:p>
    <w:p w14:paraId="4D09D130" w14:textId="670A936C" w:rsidR="002E3827" w:rsidRPr="0008054A" w:rsidRDefault="002E3827"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08054A">
        <w:rPr>
          <w:rFonts w:ascii="Times New Roman" w:eastAsia="Times New Roman" w:hAnsi="Times New Roman" w:cs="Times New Roman"/>
          <w:snapToGrid w:val="0"/>
          <w:color w:val="auto"/>
          <w:lang w:eastAsia="ru-RU"/>
        </w:rPr>
        <w:t xml:space="preserve">Рассмотрение заявок (отборочная стадия) осуществляется в месте и в сроки, установленные извещением и в пункте </w:t>
      </w:r>
      <w:r w:rsidR="0067789F">
        <w:rPr>
          <w:rFonts w:ascii="Times New Roman" w:eastAsia="Times New Roman" w:hAnsi="Times New Roman" w:cs="Times New Roman"/>
          <w:snapToGrid w:val="0"/>
          <w:color w:val="auto"/>
          <w:lang w:eastAsia="ru-RU"/>
        </w:rPr>
        <w:fldChar w:fldCharType="begin"/>
      </w:r>
      <w:r w:rsidR="0067789F">
        <w:rPr>
          <w:rFonts w:ascii="Times New Roman" w:eastAsia="Times New Roman" w:hAnsi="Times New Roman" w:cs="Times New Roman"/>
          <w:snapToGrid w:val="0"/>
          <w:color w:val="auto"/>
          <w:lang w:eastAsia="ru-RU"/>
        </w:rPr>
        <w:instrText xml:space="preserve"> REF _Ref535592497 \r \h </w:instrText>
      </w:r>
      <w:r w:rsidR="0067789F">
        <w:rPr>
          <w:rFonts w:ascii="Times New Roman" w:eastAsia="Times New Roman" w:hAnsi="Times New Roman" w:cs="Times New Roman"/>
          <w:snapToGrid w:val="0"/>
          <w:color w:val="auto"/>
          <w:lang w:eastAsia="ru-RU"/>
        </w:rPr>
      </w:r>
      <w:r w:rsidR="0067789F">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22</w:t>
      </w:r>
      <w:r w:rsidR="0067789F">
        <w:rPr>
          <w:rFonts w:ascii="Times New Roman" w:eastAsia="Times New Roman" w:hAnsi="Times New Roman" w:cs="Times New Roman"/>
          <w:snapToGrid w:val="0"/>
          <w:color w:val="auto"/>
          <w:lang w:eastAsia="ru-RU"/>
        </w:rPr>
        <w:fldChar w:fldCharType="end"/>
      </w:r>
      <w:r w:rsidRPr="0008054A">
        <w:rPr>
          <w:rFonts w:ascii="Times New Roman" w:eastAsia="Times New Roman" w:hAnsi="Times New Roman" w:cs="Times New Roman"/>
          <w:snapToGrid w:val="0"/>
          <w:color w:val="auto"/>
          <w:lang w:eastAsia="ru-RU"/>
        </w:rPr>
        <w:t xml:space="preserve"> информационной карты.</w:t>
      </w:r>
    </w:p>
    <w:p w14:paraId="2BACB328" w14:textId="29F9CE58" w:rsidR="0093024C" w:rsidRPr="0093024C" w:rsidRDefault="0093024C"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93024C">
        <w:rPr>
          <w:rFonts w:ascii="Times New Roman" w:eastAsia="Times New Roman" w:hAnsi="Times New Roman" w:cs="Times New Roman"/>
          <w:snapToGrid w:val="0"/>
          <w:color w:val="auto"/>
          <w:lang w:eastAsia="ru-RU"/>
        </w:rPr>
        <w:t xml:space="preserve">В рамках рассмотрения заявок (отборочной стадии), </w:t>
      </w:r>
      <w:r w:rsidR="00965C94">
        <w:rPr>
          <w:rFonts w:ascii="Times New Roman" w:eastAsia="Times New Roman" w:hAnsi="Times New Roman" w:cs="Times New Roman"/>
          <w:snapToGrid w:val="0"/>
          <w:color w:val="auto"/>
          <w:lang w:eastAsia="ru-RU"/>
        </w:rPr>
        <w:t>ЗК</w:t>
      </w:r>
      <w:r w:rsidRPr="0093024C">
        <w:rPr>
          <w:rFonts w:ascii="Times New Roman" w:eastAsia="Times New Roman" w:hAnsi="Times New Roman" w:cs="Times New Roman"/>
          <w:snapToGrid w:val="0"/>
          <w:color w:val="auto"/>
          <w:lang w:eastAsia="ru-RU"/>
        </w:rPr>
        <w:t xml:space="preserve"> принимает решение о признании заявок соответствующими либо не соответствующими требованиям установленных в пункте </w:t>
      </w:r>
      <w:r w:rsidR="0067789F">
        <w:rPr>
          <w:rFonts w:ascii="Times New Roman" w:eastAsia="Times New Roman" w:hAnsi="Times New Roman" w:cs="Times New Roman"/>
          <w:snapToGrid w:val="0"/>
          <w:color w:val="auto"/>
          <w:lang w:eastAsia="ru-RU"/>
        </w:rPr>
        <w:fldChar w:fldCharType="begin"/>
      </w:r>
      <w:r w:rsidR="0067789F">
        <w:rPr>
          <w:rFonts w:ascii="Times New Roman" w:eastAsia="Times New Roman" w:hAnsi="Times New Roman" w:cs="Times New Roman"/>
          <w:snapToGrid w:val="0"/>
          <w:color w:val="auto"/>
          <w:lang w:eastAsia="ru-RU"/>
        </w:rPr>
        <w:instrText xml:space="preserve"> REF _Ref535591959 \r \h </w:instrText>
      </w:r>
      <w:r w:rsidR="0067789F">
        <w:rPr>
          <w:rFonts w:ascii="Times New Roman" w:eastAsia="Times New Roman" w:hAnsi="Times New Roman" w:cs="Times New Roman"/>
          <w:snapToGrid w:val="0"/>
          <w:color w:val="auto"/>
          <w:lang w:eastAsia="ru-RU"/>
        </w:rPr>
      </w:r>
      <w:r w:rsidR="0067789F">
        <w:rPr>
          <w:rFonts w:ascii="Times New Roman" w:eastAsia="Times New Roman" w:hAnsi="Times New Roman" w:cs="Times New Roman"/>
          <w:snapToGrid w:val="0"/>
          <w:color w:val="auto"/>
          <w:lang w:eastAsia="ru-RU"/>
        </w:rPr>
        <w:fldChar w:fldCharType="separate"/>
      </w:r>
      <w:r w:rsidR="001D5EEF">
        <w:rPr>
          <w:rFonts w:ascii="Times New Roman" w:eastAsia="Times New Roman" w:hAnsi="Times New Roman" w:cs="Times New Roman"/>
          <w:snapToGrid w:val="0"/>
          <w:color w:val="auto"/>
          <w:lang w:eastAsia="ru-RU"/>
        </w:rPr>
        <w:t>19</w:t>
      </w:r>
      <w:r w:rsidR="0067789F">
        <w:rPr>
          <w:rFonts w:ascii="Times New Roman" w:eastAsia="Times New Roman" w:hAnsi="Times New Roman" w:cs="Times New Roman"/>
          <w:snapToGrid w:val="0"/>
          <w:color w:val="auto"/>
          <w:lang w:eastAsia="ru-RU"/>
        </w:rPr>
        <w:fldChar w:fldCharType="end"/>
      </w:r>
      <w:r w:rsidRPr="0093024C">
        <w:rPr>
          <w:rFonts w:ascii="Times New Roman" w:eastAsia="Times New Roman" w:hAnsi="Times New Roman" w:cs="Times New Roman"/>
          <w:snapToGrid w:val="0"/>
          <w:color w:val="auto"/>
          <w:lang w:eastAsia="ru-RU"/>
        </w:rPr>
        <w:t xml:space="preserve"> информационной карты.</w:t>
      </w:r>
    </w:p>
    <w:p w14:paraId="5CB4CA91" w14:textId="62FF5316" w:rsidR="002E3827" w:rsidRPr="0008054A" w:rsidRDefault="002E3827" w:rsidP="00DF2DA4">
      <w:pPr>
        <w:pStyle w:val="3"/>
        <w:numPr>
          <w:ilvl w:val="2"/>
          <w:numId w:val="5"/>
        </w:numPr>
        <w:ind w:left="0" w:firstLine="709"/>
        <w:jc w:val="both"/>
        <w:rPr>
          <w:rFonts w:ascii="Times New Roman" w:eastAsia="Times New Roman" w:hAnsi="Times New Roman" w:cs="Times New Roman"/>
          <w:snapToGrid w:val="0"/>
          <w:color w:val="auto"/>
          <w:lang w:eastAsia="ru-RU"/>
        </w:rPr>
      </w:pPr>
      <w:r w:rsidRPr="0008054A">
        <w:rPr>
          <w:rFonts w:ascii="Times New Roman" w:eastAsia="Times New Roman" w:hAnsi="Times New Roman" w:cs="Times New Roman"/>
          <w:snapToGrid w:val="0"/>
          <w:color w:val="auto"/>
          <w:lang w:eastAsia="ru-RU"/>
        </w:rPr>
        <w:lastRenderedPageBreak/>
        <w:t xml:space="preserve">На этапе рассмотрения заявок </w:t>
      </w:r>
      <w:r w:rsidR="00965C94">
        <w:rPr>
          <w:rFonts w:ascii="Times New Roman" w:eastAsia="Times New Roman" w:hAnsi="Times New Roman" w:cs="Times New Roman"/>
          <w:snapToGrid w:val="0"/>
          <w:color w:val="auto"/>
          <w:lang w:eastAsia="ru-RU"/>
        </w:rPr>
        <w:t>ЗК</w:t>
      </w:r>
      <w:r w:rsidRPr="0008054A">
        <w:rPr>
          <w:rFonts w:ascii="Times New Roman" w:eastAsia="Times New Roman" w:hAnsi="Times New Roman" w:cs="Times New Roman"/>
          <w:snapToGrid w:val="0"/>
          <w:color w:val="auto"/>
          <w:lang w:eastAsia="ru-RU"/>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2CB2B79" w14:textId="407A23D7" w:rsidR="002E3827" w:rsidRPr="0008054A" w:rsidRDefault="002E3827"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ab/>
      </w:r>
      <w:r w:rsidRPr="0008054A">
        <w:rPr>
          <w:rFonts w:ascii="Times New Roman" w:eastAsia="Times New Roman" w:hAnsi="Times New Roman" w:cs="Times New Roman"/>
          <w:snapToGrid w:val="0"/>
          <w:color w:val="auto"/>
          <w:lang w:eastAsia="ru-RU"/>
        </w:rPr>
        <w:t xml:space="preserve">В случае выявления в ходе рассмотрения заявок арифметических и грамматических ошибок в заявке </w:t>
      </w:r>
      <w:r w:rsidR="0067789F">
        <w:rPr>
          <w:rFonts w:ascii="Times New Roman" w:eastAsia="Times New Roman" w:hAnsi="Times New Roman" w:cs="Times New Roman"/>
          <w:snapToGrid w:val="0"/>
          <w:color w:val="auto"/>
          <w:lang w:eastAsia="ru-RU"/>
        </w:rPr>
        <w:t>з</w:t>
      </w:r>
      <w:r w:rsidR="00EC70D5">
        <w:rPr>
          <w:rFonts w:ascii="Times New Roman" w:eastAsia="Times New Roman" w:hAnsi="Times New Roman" w:cs="Times New Roman"/>
          <w:snapToGrid w:val="0"/>
          <w:color w:val="auto"/>
          <w:lang w:eastAsia="ru-RU"/>
        </w:rPr>
        <w:t>аказчик</w:t>
      </w:r>
      <w:r w:rsidRPr="0008054A">
        <w:rPr>
          <w:rFonts w:ascii="Times New Roman" w:eastAsia="Times New Roman" w:hAnsi="Times New Roman" w:cs="Times New Roman"/>
          <w:snapToGrid w:val="0"/>
          <w:color w:val="auto"/>
          <w:lang w:eastAsia="ru-RU"/>
        </w:rPr>
        <w:t xml:space="preserve"> руководствуется следующими правилами:</w:t>
      </w:r>
    </w:p>
    <w:p w14:paraId="174F703D" w14:textId="45A1097A" w:rsidR="002E3827" w:rsidRPr="0008054A" w:rsidRDefault="002E3827" w:rsidP="00DF2DA4">
      <w:pPr>
        <w:pStyle w:val="3"/>
        <w:numPr>
          <w:ilvl w:val="0"/>
          <w:numId w:val="6"/>
        </w:numPr>
        <w:ind w:left="0" w:firstLine="709"/>
        <w:jc w:val="both"/>
        <w:rPr>
          <w:rFonts w:ascii="Times New Roman" w:hAnsi="Times New Roman" w:cs="Times New Roman"/>
          <w:color w:val="auto"/>
        </w:rPr>
      </w:pPr>
      <w:r w:rsidRPr="0008054A">
        <w:rPr>
          <w:rFonts w:ascii="Times New Roman" w:hAnsi="Times New Roman" w:cs="Times New Roman"/>
          <w:color w:val="auto"/>
        </w:rPr>
        <w:t>при наличии разночтений между суммой, указанной словами, и суммой, указанной цифрами, преимущество имеет сумма, указанная словами;</w:t>
      </w:r>
    </w:p>
    <w:p w14:paraId="5D919F3D" w14:textId="2EB089BE" w:rsidR="002E3827" w:rsidRPr="0008054A" w:rsidRDefault="002E3827" w:rsidP="00DF2DA4">
      <w:pPr>
        <w:pStyle w:val="3"/>
        <w:numPr>
          <w:ilvl w:val="0"/>
          <w:numId w:val="6"/>
        </w:numPr>
        <w:ind w:left="0" w:firstLine="709"/>
        <w:jc w:val="both"/>
        <w:rPr>
          <w:rFonts w:ascii="Times New Roman" w:hAnsi="Times New Roman" w:cs="Times New Roman"/>
          <w:color w:val="auto"/>
        </w:rPr>
      </w:pPr>
      <w:r w:rsidRPr="0008054A">
        <w:rPr>
          <w:rFonts w:ascii="Times New Roman" w:hAnsi="Times New Roman" w:cs="Times New Roman"/>
          <w:color w:val="auto"/>
        </w:rPr>
        <w:t>при наличии разночтений между ценой, указанной в заявке, и ценой, получаемой путем суммирования итоговых сумм по каждой строке, к рассмотрению и оценке принимается итоговая цена, указанная в заявке;</w:t>
      </w:r>
    </w:p>
    <w:p w14:paraId="3696C126" w14:textId="4DF563C9" w:rsidR="002E3827" w:rsidRPr="0008054A" w:rsidRDefault="002E3827" w:rsidP="00DF2DA4">
      <w:pPr>
        <w:pStyle w:val="3"/>
        <w:numPr>
          <w:ilvl w:val="0"/>
          <w:numId w:val="6"/>
        </w:numPr>
        <w:ind w:left="0" w:firstLine="709"/>
        <w:jc w:val="both"/>
        <w:rPr>
          <w:rFonts w:ascii="Times New Roman" w:hAnsi="Times New Roman" w:cs="Times New Roman"/>
          <w:color w:val="auto"/>
        </w:rPr>
      </w:pPr>
      <w:r w:rsidRPr="0008054A">
        <w:rPr>
          <w:rFonts w:ascii="Times New Roman" w:hAnsi="Times New Roman" w:cs="Times New Roman"/>
          <w:color w:val="auto"/>
        </w:rPr>
        <w:t>при несоответствии итогов умножения единичной цены на количество к рассмотрению и оценке принимается общая итоговая цена, указанная в заявке.</w:t>
      </w:r>
    </w:p>
    <w:p w14:paraId="3F6BF105" w14:textId="61350C0E" w:rsidR="002E3827" w:rsidRPr="0008054A" w:rsidRDefault="002E3827"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 xml:space="preserve">В ходе проведения </w:t>
      </w:r>
      <w:r w:rsidR="00C026BC" w:rsidRPr="0008054A">
        <w:rPr>
          <w:rFonts w:ascii="Times New Roman" w:hAnsi="Times New Roman" w:cs="Times New Roman"/>
          <w:color w:val="auto"/>
          <w:lang w:eastAsia="ru-RU"/>
        </w:rPr>
        <w:t>отборочной стадии рассмотрения заявок,</w:t>
      </w:r>
      <w:r w:rsidRPr="0008054A">
        <w:rPr>
          <w:rFonts w:ascii="Times New Roman" w:hAnsi="Times New Roman" w:cs="Times New Roman"/>
          <w:color w:val="auto"/>
          <w:lang w:eastAsia="ru-RU"/>
        </w:rPr>
        <w:t xml:space="preserve"> </w:t>
      </w:r>
      <w:r w:rsidR="00965C94">
        <w:rPr>
          <w:rFonts w:ascii="Times New Roman" w:hAnsi="Times New Roman" w:cs="Times New Roman"/>
          <w:color w:val="auto"/>
          <w:lang w:eastAsia="ru-RU"/>
        </w:rPr>
        <w:t>ЗК</w:t>
      </w:r>
      <w:r w:rsidRPr="0008054A">
        <w:rPr>
          <w:rFonts w:ascii="Times New Roman" w:hAnsi="Times New Roman" w:cs="Times New Roman"/>
          <w:color w:val="auto"/>
          <w:lang w:eastAsia="ru-RU"/>
        </w:rPr>
        <w:t xml:space="preserve"> в отношении каждой поступившей </w:t>
      </w:r>
      <w:r w:rsidR="00C026BC" w:rsidRPr="0008054A">
        <w:rPr>
          <w:rFonts w:ascii="Times New Roman" w:hAnsi="Times New Roman" w:cs="Times New Roman"/>
          <w:color w:val="auto"/>
          <w:lang w:eastAsia="ru-RU"/>
        </w:rPr>
        <w:t xml:space="preserve">заявки в соответствии с </w:t>
      </w:r>
      <w:r w:rsidR="00D60601" w:rsidRPr="0008054A">
        <w:rPr>
          <w:rFonts w:ascii="Times New Roman" w:hAnsi="Times New Roman" w:cs="Times New Roman"/>
          <w:color w:val="auto"/>
          <w:lang w:eastAsia="ru-RU"/>
        </w:rPr>
        <w:t>пунктом</w:t>
      </w:r>
      <w:r w:rsidR="00D60601">
        <w:rPr>
          <w:rFonts w:ascii="Times New Roman" w:hAnsi="Times New Roman" w:cs="Times New Roman"/>
          <w:color w:val="auto"/>
          <w:lang w:eastAsia="ru-RU"/>
        </w:rPr>
        <w:t xml:space="preserve"> </w:t>
      </w:r>
      <w:r w:rsidR="00D60601">
        <w:rPr>
          <w:rFonts w:ascii="Times New Roman" w:hAnsi="Times New Roman" w:cs="Times New Roman"/>
          <w:color w:val="auto"/>
          <w:lang w:eastAsia="ru-RU"/>
        </w:rPr>
        <w:fldChar w:fldCharType="begin"/>
      </w:r>
      <w:r w:rsidR="00D60601">
        <w:rPr>
          <w:rFonts w:ascii="Times New Roman" w:hAnsi="Times New Roman" w:cs="Times New Roman"/>
          <w:color w:val="auto"/>
          <w:lang w:eastAsia="ru-RU"/>
        </w:rPr>
        <w:instrText xml:space="preserve"> REF _Ref535591959 \r \h </w:instrText>
      </w:r>
      <w:r w:rsidR="00D60601">
        <w:rPr>
          <w:rFonts w:ascii="Times New Roman" w:hAnsi="Times New Roman" w:cs="Times New Roman"/>
          <w:color w:val="auto"/>
          <w:lang w:eastAsia="ru-RU"/>
        </w:rPr>
      </w:r>
      <w:r w:rsidR="00D60601">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19</w:t>
      </w:r>
      <w:r w:rsidR="00D60601">
        <w:rPr>
          <w:rFonts w:ascii="Times New Roman" w:hAnsi="Times New Roman" w:cs="Times New Roman"/>
          <w:color w:val="auto"/>
          <w:lang w:eastAsia="ru-RU"/>
        </w:rPr>
        <w:fldChar w:fldCharType="end"/>
      </w:r>
      <w:r w:rsidR="00D60601" w:rsidRPr="0008054A">
        <w:rPr>
          <w:rFonts w:ascii="Times New Roman" w:hAnsi="Times New Roman" w:cs="Times New Roman"/>
          <w:color w:val="auto"/>
          <w:lang w:eastAsia="ru-RU"/>
        </w:rPr>
        <w:t xml:space="preserve"> </w:t>
      </w:r>
      <w:r w:rsidR="00D60601">
        <w:rPr>
          <w:rFonts w:ascii="Times New Roman" w:hAnsi="Times New Roman" w:cs="Times New Roman"/>
          <w:color w:val="auto"/>
          <w:lang w:eastAsia="ru-RU"/>
        </w:rPr>
        <w:t>информационной</w:t>
      </w:r>
      <w:r w:rsidR="00C026BC" w:rsidRPr="0008054A">
        <w:rPr>
          <w:rFonts w:ascii="Times New Roman" w:hAnsi="Times New Roman" w:cs="Times New Roman"/>
          <w:color w:val="auto"/>
          <w:lang w:eastAsia="ru-RU"/>
        </w:rPr>
        <w:t xml:space="preserve"> карты,</w:t>
      </w:r>
      <w:r w:rsidRPr="0008054A">
        <w:rPr>
          <w:rFonts w:ascii="Times New Roman" w:hAnsi="Times New Roman" w:cs="Times New Roman"/>
          <w:color w:val="auto"/>
          <w:lang w:eastAsia="ru-RU"/>
        </w:rPr>
        <w:t xml:space="preserve"> осуществляет</w:t>
      </w:r>
      <w:r w:rsidR="00C83482" w:rsidRPr="0008054A">
        <w:rPr>
          <w:rFonts w:ascii="Times New Roman" w:hAnsi="Times New Roman" w:cs="Times New Roman"/>
          <w:color w:val="auto"/>
          <w:lang w:eastAsia="ru-RU"/>
        </w:rPr>
        <w:t xml:space="preserve"> </w:t>
      </w:r>
      <w:r w:rsidRPr="0008054A">
        <w:rPr>
          <w:rFonts w:ascii="Times New Roman" w:hAnsi="Times New Roman" w:cs="Times New Roman"/>
          <w:color w:val="auto"/>
          <w:lang w:eastAsia="ru-RU"/>
        </w:rPr>
        <w:t>принятие решения о допуске или об отказе в допуске к участию</w:t>
      </w:r>
      <w:r w:rsidR="007E5020">
        <w:rPr>
          <w:rFonts w:ascii="Times New Roman" w:hAnsi="Times New Roman" w:cs="Times New Roman"/>
          <w:color w:val="auto"/>
          <w:lang w:eastAsia="ru-RU"/>
        </w:rPr>
        <w:t xml:space="preserve"> в закупке.</w:t>
      </w:r>
    </w:p>
    <w:p w14:paraId="2B0A2AB4" w14:textId="3169708E" w:rsidR="002E3827" w:rsidRPr="0008054A" w:rsidRDefault="00D60601" w:rsidP="00DF2DA4">
      <w:pPr>
        <w:pStyle w:val="3"/>
        <w:numPr>
          <w:ilvl w:val="2"/>
          <w:numId w:val="5"/>
        </w:numPr>
        <w:ind w:left="0" w:firstLine="709"/>
        <w:jc w:val="both"/>
        <w:rPr>
          <w:rFonts w:ascii="Times New Roman" w:hAnsi="Times New Roman" w:cs="Times New Roman"/>
          <w:color w:val="auto"/>
          <w:lang w:eastAsia="ru-RU"/>
        </w:rPr>
      </w:pPr>
      <w:bookmarkStart w:id="40" w:name="_Ref3547433"/>
      <w:r>
        <w:rPr>
          <w:rFonts w:ascii="Times New Roman" w:hAnsi="Times New Roman" w:cs="Times New Roman"/>
          <w:color w:val="auto"/>
          <w:lang w:eastAsia="ru-RU"/>
        </w:rPr>
        <w:t>ЗК</w:t>
      </w:r>
      <w:r w:rsidR="002E3827" w:rsidRPr="0008054A">
        <w:rPr>
          <w:rFonts w:ascii="Times New Roman" w:hAnsi="Times New Roman" w:cs="Times New Roman"/>
          <w:color w:val="auto"/>
          <w:lang w:eastAsia="ru-RU"/>
        </w:rPr>
        <w:t xml:space="preserve"> отклоняет заявку участника закупки по следующим основаниям:</w:t>
      </w:r>
      <w:bookmarkEnd w:id="40"/>
    </w:p>
    <w:p w14:paraId="40B116E0" w14:textId="32C7AC1A" w:rsidR="00C026BC" w:rsidRPr="0008054A"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непредставление в составе заявки документов и сведений, предусмотренных </w:t>
      </w:r>
      <w:r w:rsidR="00C026BC" w:rsidRPr="0008054A">
        <w:rPr>
          <w:rFonts w:ascii="Times New Roman" w:hAnsi="Times New Roman" w:cs="Times New Roman"/>
          <w:color w:val="auto"/>
        </w:rPr>
        <w:t xml:space="preserve">пунктом </w:t>
      </w:r>
      <w:r w:rsidR="00D60601">
        <w:rPr>
          <w:rFonts w:ascii="Times New Roman" w:hAnsi="Times New Roman" w:cs="Times New Roman"/>
          <w:color w:val="auto"/>
        </w:rPr>
        <w:fldChar w:fldCharType="begin"/>
      </w:r>
      <w:r w:rsidR="00D60601">
        <w:rPr>
          <w:rFonts w:ascii="Times New Roman" w:hAnsi="Times New Roman" w:cs="Times New Roman"/>
          <w:color w:val="auto"/>
        </w:rPr>
        <w:instrText xml:space="preserve"> REF _Ref535591731 \r \h </w:instrText>
      </w:r>
      <w:r w:rsidR="00D60601">
        <w:rPr>
          <w:rFonts w:ascii="Times New Roman" w:hAnsi="Times New Roman" w:cs="Times New Roman"/>
          <w:color w:val="auto"/>
        </w:rPr>
      </w:r>
      <w:r w:rsidR="00D60601">
        <w:rPr>
          <w:rFonts w:ascii="Times New Roman" w:hAnsi="Times New Roman" w:cs="Times New Roman"/>
          <w:color w:val="auto"/>
        </w:rPr>
        <w:fldChar w:fldCharType="separate"/>
      </w:r>
      <w:r w:rsidR="001D5EEF">
        <w:rPr>
          <w:rFonts w:ascii="Times New Roman" w:hAnsi="Times New Roman" w:cs="Times New Roman"/>
          <w:color w:val="auto"/>
        </w:rPr>
        <w:t>18</w:t>
      </w:r>
      <w:r w:rsidR="00D60601">
        <w:rPr>
          <w:rFonts w:ascii="Times New Roman" w:hAnsi="Times New Roman" w:cs="Times New Roman"/>
          <w:color w:val="auto"/>
        </w:rPr>
        <w:fldChar w:fldCharType="end"/>
      </w:r>
      <w:r w:rsidR="00366CD4">
        <w:rPr>
          <w:rFonts w:ascii="Times New Roman" w:hAnsi="Times New Roman" w:cs="Times New Roman"/>
          <w:color w:val="auto"/>
        </w:rPr>
        <w:t xml:space="preserve"> </w:t>
      </w:r>
      <w:r w:rsidRPr="0008054A">
        <w:rPr>
          <w:rFonts w:ascii="Times New Roman" w:hAnsi="Times New Roman" w:cs="Times New Roman"/>
          <w:color w:val="auto"/>
        </w:rPr>
        <w:t>информационной карт</w:t>
      </w:r>
      <w:r w:rsidR="007E5020">
        <w:rPr>
          <w:rFonts w:ascii="Times New Roman" w:hAnsi="Times New Roman" w:cs="Times New Roman"/>
          <w:color w:val="auto"/>
        </w:rPr>
        <w:t>ы</w:t>
      </w:r>
      <w:r w:rsidRPr="0008054A">
        <w:rPr>
          <w:rFonts w:ascii="Times New Roman" w:hAnsi="Times New Roman" w:cs="Times New Roman"/>
          <w:color w:val="auto"/>
        </w:rPr>
        <w:t>;</w:t>
      </w:r>
      <w:r w:rsidR="00C026BC" w:rsidRPr="0008054A">
        <w:rPr>
          <w:rFonts w:ascii="Times New Roman" w:hAnsi="Times New Roman" w:cs="Times New Roman"/>
          <w:color w:val="auto"/>
        </w:rPr>
        <w:t xml:space="preserve"> </w:t>
      </w:r>
    </w:p>
    <w:p w14:paraId="401505B8" w14:textId="6CAD6E1F" w:rsidR="002E3827" w:rsidRPr="0008054A"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нарушение требований раздела </w:t>
      </w:r>
      <w:r w:rsidR="00D60601">
        <w:rPr>
          <w:rFonts w:ascii="Times New Roman" w:hAnsi="Times New Roman" w:cs="Times New Roman"/>
          <w:color w:val="auto"/>
        </w:rPr>
        <w:fldChar w:fldCharType="begin"/>
      </w:r>
      <w:r w:rsidR="00D60601">
        <w:rPr>
          <w:rFonts w:ascii="Times New Roman" w:hAnsi="Times New Roman" w:cs="Times New Roman"/>
          <w:color w:val="auto"/>
        </w:rPr>
        <w:instrText xml:space="preserve"> REF _Ref535338802 \r \h </w:instrText>
      </w:r>
      <w:r w:rsidR="00D60601">
        <w:rPr>
          <w:rFonts w:ascii="Times New Roman" w:hAnsi="Times New Roman" w:cs="Times New Roman"/>
          <w:color w:val="auto"/>
        </w:rPr>
      </w:r>
      <w:r w:rsidR="00D60601">
        <w:rPr>
          <w:rFonts w:ascii="Times New Roman" w:hAnsi="Times New Roman" w:cs="Times New Roman"/>
          <w:color w:val="auto"/>
        </w:rPr>
        <w:fldChar w:fldCharType="separate"/>
      </w:r>
      <w:r w:rsidR="001D5EEF">
        <w:rPr>
          <w:rFonts w:ascii="Times New Roman" w:hAnsi="Times New Roman" w:cs="Times New Roman"/>
          <w:color w:val="auto"/>
        </w:rPr>
        <w:t>5</w:t>
      </w:r>
      <w:r w:rsidR="00D60601">
        <w:rPr>
          <w:rFonts w:ascii="Times New Roman" w:hAnsi="Times New Roman" w:cs="Times New Roman"/>
          <w:color w:val="auto"/>
        </w:rPr>
        <w:fldChar w:fldCharType="end"/>
      </w:r>
      <w:r w:rsidRPr="0008054A">
        <w:rPr>
          <w:rFonts w:ascii="Times New Roman" w:hAnsi="Times New Roman" w:cs="Times New Roman"/>
          <w:color w:val="auto"/>
        </w:rPr>
        <w:t xml:space="preserve"> к содержанию и оформлению заявки;</w:t>
      </w:r>
    </w:p>
    <w:p w14:paraId="018944E1" w14:textId="77B8C307" w:rsidR="002E3827" w:rsidRPr="0008054A"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несоответствие участника закупки, в том числе несоответствие лиц (одного или нескольких), выступающих на стороне одного участника закупки, требованиям, установленным в пункт</w:t>
      </w:r>
      <w:r w:rsidR="00C026BC" w:rsidRPr="0008054A">
        <w:rPr>
          <w:rFonts w:ascii="Times New Roman" w:hAnsi="Times New Roman" w:cs="Times New Roman"/>
          <w:color w:val="auto"/>
        </w:rPr>
        <w:t>е</w:t>
      </w:r>
      <w:r w:rsidRPr="0008054A">
        <w:rPr>
          <w:rFonts w:ascii="Times New Roman" w:hAnsi="Times New Roman" w:cs="Times New Roman"/>
          <w:color w:val="auto"/>
        </w:rPr>
        <w:t> </w:t>
      </w:r>
      <w:r w:rsidR="00D60601">
        <w:rPr>
          <w:rFonts w:ascii="Times New Roman" w:hAnsi="Times New Roman" w:cs="Times New Roman"/>
          <w:color w:val="auto"/>
        </w:rPr>
        <w:fldChar w:fldCharType="begin"/>
      </w:r>
      <w:r w:rsidR="00D60601">
        <w:rPr>
          <w:rFonts w:ascii="Times New Roman" w:hAnsi="Times New Roman" w:cs="Times New Roman"/>
          <w:color w:val="auto"/>
        </w:rPr>
        <w:instrText xml:space="preserve"> REF _Ref535592060 \r \h </w:instrText>
      </w:r>
      <w:r w:rsidR="00D60601">
        <w:rPr>
          <w:rFonts w:ascii="Times New Roman" w:hAnsi="Times New Roman" w:cs="Times New Roman"/>
          <w:color w:val="auto"/>
        </w:rPr>
      </w:r>
      <w:r w:rsidR="00D60601">
        <w:rPr>
          <w:rFonts w:ascii="Times New Roman" w:hAnsi="Times New Roman" w:cs="Times New Roman"/>
          <w:color w:val="auto"/>
        </w:rPr>
        <w:fldChar w:fldCharType="separate"/>
      </w:r>
      <w:r w:rsidR="001D5EEF">
        <w:rPr>
          <w:rFonts w:ascii="Times New Roman" w:hAnsi="Times New Roman" w:cs="Times New Roman"/>
          <w:color w:val="auto"/>
        </w:rPr>
        <w:t>14</w:t>
      </w:r>
      <w:r w:rsidR="00D60601">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w:t>
      </w:r>
    </w:p>
    <w:p w14:paraId="5DE746FC" w14:textId="1614DAB1" w:rsidR="002E3827" w:rsidRPr="0008054A"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несоответствие цены заявки требованиям пункта </w:t>
      </w:r>
      <w:r w:rsidR="00D60601">
        <w:rPr>
          <w:rFonts w:ascii="Times New Roman" w:hAnsi="Times New Roman" w:cs="Times New Roman"/>
          <w:color w:val="auto"/>
        </w:rPr>
        <w:fldChar w:fldCharType="begin"/>
      </w:r>
      <w:r w:rsidR="00D60601">
        <w:rPr>
          <w:rFonts w:ascii="Times New Roman" w:hAnsi="Times New Roman" w:cs="Times New Roman"/>
          <w:color w:val="auto"/>
        </w:rPr>
        <w:instrText xml:space="preserve"> REF _Ref535591857 \r \h </w:instrText>
      </w:r>
      <w:r w:rsidR="00D60601">
        <w:rPr>
          <w:rFonts w:ascii="Times New Roman" w:hAnsi="Times New Roman" w:cs="Times New Roman"/>
          <w:color w:val="auto"/>
        </w:rPr>
      </w:r>
      <w:r w:rsidR="00D60601">
        <w:rPr>
          <w:rFonts w:ascii="Times New Roman" w:hAnsi="Times New Roman" w:cs="Times New Roman"/>
          <w:color w:val="auto"/>
        </w:rPr>
        <w:fldChar w:fldCharType="separate"/>
      </w:r>
      <w:r w:rsidR="001D5EEF">
        <w:rPr>
          <w:rFonts w:ascii="Times New Roman" w:hAnsi="Times New Roman" w:cs="Times New Roman"/>
          <w:color w:val="auto"/>
        </w:rPr>
        <w:t>6</w:t>
      </w:r>
      <w:r w:rsidR="00D60601">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 </w:t>
      </w:r>
      <w:r w:rsidRPr="0008054A">
        <w:rPr>
          <w:rFonts w:ascii="Times New Roman" w:hAnsi="Times New Roman" w:cs="Times New Roman"/>
          <w:color w:val="auto"/>
        </w:rPr>
        <w:br/>
        <w:t>в том числе наличие предложения о цене договора (цене за единицу продукции), превышающей размер Н</w:t>
      </w:r>
      <w:r w:rsidR="00366CD4">
        <w:rPr>
          <w:rFonts w:ascii="Times New Roman" w:hAnsi="Times New Roman" w:cs="Times New Roman"/>
          <w:color w:val="auto"/>
        </w:rPr>
        <w:t>(</w:t>
      </w:r>
      <w:r w:rsidRPr="0008054A">
        <w:rPr>
          <w:rFonts w:ascii="Times New Roman" w:hAnsi="Times New Roman" w:cs="Times New Roman"/>
          <w:color w:val="auto"/>
        </w:rPr>
        <w:t>М</w:t>
      </w:r>
      <w:r w:rsidR="00366CD4">
        <w:rPr>
          <w:rFonts w:ascii="Times New Roman" w:hAnsi="Times New Roman" w:cs="Times New Roman"/>
          <w:color w:val="auto"/>
        </w:rPr>
        <w:t>)</w:t>
      </w:r>
      <w:r w:rsidRPr="0008054A">
        <w:rPr>
          <w:rFonts w:ascii="Times New Roman" w:hAnsi="Times New Roman" w:cs="Times New Roman"/>
          <w:color w:val="auto"/>
        </w:rPr>
        <w:t>Ц</w:t>
      </w:r>
      <w:r w:rsidR="00366CD4">
        <w:rPr>
          <w:rFonts w:ascii="Times New Roman" w:hAnsi="Times New Roman" w:cs="Times New Roman"/>
          <w:color w:val="auto"/>
        </w:rPr>
        <w:t>Д</w:t>
      </w:r>
      <w:r w:rsidRPr="0008054A">
        <w:rPr>
          <w:rFonts w:ascii="Times New Roman" w:hAnsi="Times New Roman" w:cs="Times New Roman"/>
          <w:color w:val="auto"/>
        </w:rPr>
        <w:t>;</w:t>
      </w:r>
    </w:p>
    <w:p w14:paraId="0C9B1325" w14:textId="570544C1" w:rsidR="002E3827" w:rsidRPr="0008054A"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наличие в составе заявки недостоверных сведений;</w:t>
      </w:r>
    </w:p>
    <w:p w14:paraId="343A294A" w14:textId="7F50643F" w:rsidR="002E3827" w:rsidRDefault="002E3827" w:rsidP="00DF2DA4">
      <w:pPr>
        <w:pStyle w:val="3"/>
        <w:numPr>
          <w:ilvl w:val="0"/>
          <w:numId w:val="7"/>
        </w:numPr>
        <w:ind w:left="0" w:firstLine="709"/>
        <w:jc w:val="both"/>
        <w:rPr>
          <w:rFonts w:ascii="Times New Roman" w:hAnsi="Times New Roman" w:cs="Times New Roman"/>
          <w:color w:val="auto"/>
        </w:rPr>
      </w:pPr>
      <w:r w:rsidRPr="0008054A">
        <w:rPr>
          <w:rFonts w:ascii="Times New Roman" w:hAnsi="Times New Roman" w:cs="Times New Roman"/>
          <w:color w:val="auto"/>
        </w:rPr>
        <w:t>отсутствие обеспечения заявки при наличии в пункте </w:t>
      </w:r>
      <w:r w:rsidR="00D60601">
        <w:rPr>
          <w:rFonts w:ascii="Times New Roman" w:hAnsi="Times New Roman" w:cs="Times New Roman"/>
          <w:color w:val="auto"/>
        </w:rPr>
        <w:fldChar w:fldCharType="begin"/>
      </w:r>
      <w:r w:rsidR="00D60601">
        <w:rPr>
          <w:rFonts w:ascii="Times New Roman" w:hAnsi="Times New Roman" w:cs="Times New Roman"/>
          <w:color w:val="auto"/>
        </w:rPr>
        <w:instrText xml:space="preserve"> REF _Ref3478401 \r \h </w:instrText>
      </w:r>
      <w:r w:rsidR="00D60601">
        <w:rPr>
          <w:rFonts w:ascii="Times New Roman" w:hAnsi="Times New Roman" w:cs="Times New Roman"/>
          <w:color w:val="auto"/>
        </w:rPr>
      </w:r>
      <w:r w:rsidR="00D60601">
        <w:rPr>
          <w:rFonts w:ascii="Times New Roman" w:hAnsi="Times New Roman" w:cs="Times New Roman"/>
          <w:color w:val="auto"/>
        </w:rPr>
        <w:fldChar w:fldCharType="separate"/>
      </w:r>
      <w:r w:rsidR="001D5EEF">
        <w:rPr>
          <w:rFonts w:ascii="Times New Roman" w:hAnsi="Times New Roman" w:cs="Times New Roman"/>
          <w:color w:val="auto"/>
        </w:rPr>
        <w:t>15</w:t>
      </w:r>
      <w:r w:rsidR="00D60601">
        <w:rPr>
          <w:rFonts w:ascii="Times New Roman" w:hAnsi="Times New Roman" w:cs="Times New Roman"/>
          <w:color w:val="auto"/>
        </w:rPr>
        <w:fldChar w:fldCharType="end"/>
      </w:r>
      <w:r w:rsidR="008828A1">
        <w:rPr>
          <w:rFonts w:ascii="Times New Roman" w:hAnsi="Times New Roman" w:cs="Times New Roman"/>
          <w:color w:val="auto"/>
        </w:rPr>
        <w:t xml:space="preserve"> </w:t>
      </w:r>
      <w:r w:rsidRPr="0008054A">
        <w:rPr>
          <w:rFonts w:ascii="Times New Roman" w:hAnsi="Times New Roman" w:cs="Times New Roman"/>
          <w:color w:val="auto"/>
        </w:rPr>
        <w:t>информационной карты соответствующего требования о предоставлении обеспечения заявки.</w:t>
      </w:r>
    </w:p>
    <w:p w14:paraId="3B08BD66" w14:textId="4A75D761" w:rsidR="001D6768" w:rsidRDefault="001D6768" w:rsidP="00DF2DA4">
      <w:pPr>
        <w:pStyle w:val="3"/>
        <w:numPr>
          <w:ilvl w:val="0"/>
          <w:numId w:val="7"/>
        </w:numPr>
        <w:ind w:left="0" w:firstLine="709"/>
        <w:jc w:val="both"/>
        <w:rPr>
          <w:rFonts w:ascii="Times New Roman" w:hAnsi="Times New Roman" w:cs="Times New Roman"/>
          <w:color w:val="auto"/>
        </w:rPr>
      </w:pPr>
      <w:r w:rsidRPr="001D6768">
        <w:rPr>
          <w:rFonts w:ascii="Times New Roman" w:hAnsi="Times New Roman" w:cs="Times New Roman"/>
          <w:color w:val="auto"/>
        </w:rPr>
        <w:t xml:space="preserve">отсутствие обеспечения </w:t>
      </w:r>
      <w:r>
        <w:rPr>
          <w:rFonts w:ascii="Times New Roman" w:hAnsi="Times New Roman" w:cs="Times New Roman"/>
          <w:color w:val="auto"/>
        </w:rPr>
        <w:t>исполнения договора</w:t>
      </w:r>
      <w:r w:rsidRPr="001D6768">
        <w:rPr>
          <w:rFonts w:ascii="Times New Roman" w:hAnsi="Times New Roman" w:cs="Times New Roman"/>
          <w:color w:val="auto"/>
        </w:rPr>
        <w:t xml:space="preserve"> при наличии в пункте </w:t>
      </w:r>
      <w:r>
        <w:rPr>
          <w:rFonts w:ascii="Times New Roman" w:hAnsi="Times New Roman" w:cs="Times New Roman"/>
          <w:color w:val="auto"/>
        </w:rPr>
        <w:fldChar w:fldCharType="begin"/>
      </w:r>
      <w:r>
        <w:rPr>
          <w:rFonts w:ascii="Times New Roman" w:hAnsi="Times New Roman" w:cs="Times New Roman"/>
          <w:color w:val="auto"/>
        </w:rPr>
        <w:instrText xml:space="preserve"> REF RANGE!A43 \r \h </w:instrText>
      </w:r>
      <w:r>
        <w:rPr>
          <w:rFonts w:ascii="Times New Roman" w:hAnsi="Times New Roman" w:cs="Times New Roman"/>
          <w:color w:val="auto"/>
        </w:rPr>
      </w:r>
      <w:r>
        <w:rPr>
          <w:rFonts w:ascii="Times New Roman" w:hAnsi="Times New Roman" w:cs="Times New Roman"/>
          <w:color w:val="auto"/>
        </w:rPr>
        <w:fldChar w:fldCharType="separate"/>
      </w:r>
      <w:r w:rsidR="001D5EEF">
        <w:rPr>
          <w:rFonts w:ascii="Times New Roman" w:hAnsi="Times New Roman" w:cs="Times New Roman"/>
          <w:color w:val="auto"/>
        </w:rPr>
        <w:t>25</w:t>
      </w:r>
      <w:r>
        <w:rPr>
          <w:rFonts w:ascii="Times New Roman" w:hAnsi="Times New Roman" w:cs="Times New Roman"/>
          <w:color w:val="auto"/>
        </w:rPr>
        <w:fldChar w:fldCharType="end"/>
      </w:r>
      <w:r w:rsidRPr="001D6768">
        <w:rPr>
          <w:rFonts w:ascii="Times New Roman" w:hAnsi="Times New Roman" w:cs="Times New Roman"/>
          <w:color w:val="auto"/>
        </w:rPr>
        <w:t xml:space="preserve"> информационной карты соответствующего требования о предоставлении обеспечения </w:t>
      </w:r>
      <w:r>
        <w:rPr>
          <w:rFonts w:ascii="Times New Roman" w:hAnsi="Times New Roman" w:cs="Times New Roman"/>
          <w:color w:val="auto"/>
        </w:rPr>
        <w:t>исполнения договора</w:t>
      </w:r>
      <w:r w:rsidRPr="001D6768">
        <w:rPr>
          <w:rFonts w:ascii="Times New Roman" w:hAnsi="Times New Roman" w:cs="Times New Roman"/>
          <w:color w:val="auto"/>
        </w:rPr>
        <w:t>.</w:t>
      </w:r>
    </w:p>
    <w:p w14:paraId="6434D417" w14:textId="350A2A38" w:rsidR="001D6768" w:rsidRPr="001D6768" w:rsidRDefault="001D6768" w:rsidP="00DF2DA4">
      <w:pPr>
        <w:pStyle w:val="3"/>
        <w:numPr>
          <w:ilvl w:val="0"/>
          <w:numId w:val="7"/>
        </w:numPr>
        <w:ind w:left="0" w:firstLine="709"/>
        <w:jc w:val="both"/>
        <w:rPr>
          <w:rFonts w:ascii="Times New Roman" w:hAnsi="Times New Roman" w:cs="Times New Roman"/>
          <w:color w:val="auto"/>
        </w:rPr>
      </w:pPr>
      <w:r w:rsidRPr="001D6768">
        <w:rPr>
          <w:rFonts w:ascii="Times New Roman" w:hAnsi="Times New Roman" w:cs="Times New Roman"/>
          <w:color w:val="auto"/>
        </w:rPr>
        <w:t>несоответствие лица, на которое возложены полномочия участника на ЭТП, с лицом, осуществившим электронную подпись документов от имени участника закупки.</w:t>
      </w:r>
    </w:p>
    <w:p w14:paraId="364ED439" w14:textId="063C6541" w:rsidR="007E6C4E" w:rsidRDefault="002E3827" w:rsidP="00DF2DA4">
      <w:pPr>
        <w:pStyle w:val="3"/>
        <w:numPr>
          <w:ilvl w:val="2"/>
          <w:numId w:val="5"/>
        </w:numPr>
        <w:ind w:left="0" w:firstLine="709"/>
        <w:jc w:val="both"/>
        <w:rPr>
          <w:rFonts w:ascii="Times New Roman" w:hAnsi="Times New Roman" w:cs="Times New Roman"/>
          <w:color w:val="auto"/>
          <w:lang w:eastAsia="ru-RU"/>
        </w:rPr>
      </w:pPr>
      <w:r w:rsidRPr="00873E34">
        <w:rPr>
          <w:rFonts w:ascii="Times New Roman" w:hAnsi="Times New Roman" w:cs="Times New Roman"/>
          <w:color w:val="auto"/>
          <w:lang w:eastAsia="ru-RU"/>
        </w:rPr>
        <w:tab/>
      </w:r>
      <w:r w:rsidR="001D6768" w:rsidRPr="001D6768">
        <w:rPr>
          <w:rFonts w:ascii="Times New Roman" w:hAnsi="Times New Roman" w:cs="Times New Roman"/>
          <w:color w:val="auto"/>
          <w:lang w:eastAsia="ru-RU"/>
        </w:rPr>
        <w:t xml:space="preserve">Отклонение заявки участника процедуры закупки на основаниях, не предусмотренных пунктом </w:t>
      </w:r>
      <w:r w:rsidR="001D6768">
        <w:rPr>
          <w:rFonts w:ascii="Times New Roman" w:hAnsi="Times New Roman" w:cs="Times New Roman"/>
          <w:color w:val="auto"/>
          <w:lang w:eastAsia="ru-RU"/>
        </w:rPr>
        <w:fldChar w:fldCharType="begin"/>
      </w:r>
      <w:r w:rsidR="001D6768">
        <w:rPr>
          <w:rFonts w:ascii="Times New Roman" w:hAnsi="Times New Roman" w:cs="Times New Roman"/>
          <w:color w:val="auto"/>
          <w:lang w:eastAsia="ru-RU"/>
        </w:rPr>
        <w:instrText xml:space="preserve"> REF _Ref3547433 \r \h </w:instrText>
      </w:r>
      <w:r w:rsidR="00873E34">
        <w:rPr>
          <w:rFonts w:ascii="Times New Roman" w:hAnsi="Times New Roman" w:cs="Times New Roman"/>
          <w:color w:val="auto"/>
          <w:lang w:eastAsia="ru-RU"/>
        </w:rPr>
        <w:instrText xml:space="preserve"> \* MERGEFORMAT </w:instrText>
      </w:r>
      <w:r w:rsidR="001D6768">
        <w:rPr>
          <w:rFonts w:ascii="Times New Roman" w:hAnsi="Times New Roman" w:cs="Times New Roman"/>
          <w:color w:val="auto"/>
          <w:lang w:eastAsia="ru-RU"/>
        </w:rPr>
      </w:r>
      <w:r w:rsidR="001D6768">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2.11.6</w:t>
      </w:r>
      <w:r w:rsidR="001D6768">
        <w:rPr>
          <w:rFonts w:ascii="Times New Roman" w:hAnsi="Times New Roman" w:cs="Times New Roman"/>
          <w:color w:val="auto"/>
          <w:lang w:eastAsia="ru-RU"/>
        </w:rPr>
        <w:fldChar w:fldCharType="end"/>
      </w:r>
      <w:r w:rsidR="00C65FB5">
        <w:rPr>
          <w:rFonts w:ascii="Times New Roman" w:hAnsi="Times New Roman" w:cs="Times New Roman"/>
          <w:color w:val="auto"/>
          <w:lang w:eastAsia="ru-RU"/>
        </w:rPr>
        <w:t xml:space="preserve"> </w:t>
      </w:r>
      <w:r w:rsidR="001D6768" w:rsidRPr="001D6768">
        <w:rPr>
          <w:rFonts w:ascii="Times New Roman" w:hAnsi="Times New Roman" w:cs="Times New Roman"/>
          <w:color w:val="auto"/>
          <w:lang w:eastAsia="ru-RU"/>
        </w:rPr>
        <w:t>не допускается.</w:t>
      </w:r>
    </w:p>
    <w:p w14:paraId="130169AC" w14:textId="2A5EF950" w:rsidR="00873E34" w:rsidRPr="00873E34" w:rsidRDefault="00873E34" w:rsidP="00DF2DA4">
      <w:pPr>
        <w:pStyle w:val="3"/>
        <w:numPr>
          <w:ilvl w:val="2"/>
          <w:numId w:val="5"/>
        </w:numPr>
        <w:ind w:left="0" w:firstLine="709"/>
        <w:jc w:val="both"/>
        <w:rPr>
          <w:rFonts w:ascii="Times New Roman" w:hAnsi="Times New Roman" w:cs="Times New Roman"/>
          <w:color w:val="auto"/>
          <w:lang w:eastAsia="ru-RU"/>
        </w:rPr>
      </w:pPr>
      <w:bookmarkStart w:id="41" w:name="_Ref3882974"/>
      <w:r w:rsidRPr="00873E34">
        <w:rPr>
          <w:rFonts w:ascii="Times New Roman" w:hAnsi="Times New Roman" w:cs="Times New Roman"/>
          <w:color w:val="auto"/>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итоговый протокол вносится соответствующая информация. Последствия признания процедуры закупки несостоявшейся по указанным основаниям установлены в пункте </w:t>
      </w:r>
      <w:r w:rsidR="007828E0">
        <w:rPr>
          <w:rFonts w:ascii="Times New Roman" w:hAnsi="Times New Roman" w:cs="Times New Roman"/>
          <w:color w:val="auto"/>
          <w:lang w:eastAsia="ru-RU"/>
        </w:rPr>
        <w:fldChar w:fldCharType="begin"/>
      </w:r>
      <w:r w:rsidR="007828E0">
        <w:rPr>
          <w:rFonts w:ascii="Times New Roman" w:hAnsi="Times New Roman" w:cs="Times New Roman"/>
          <w:color w:val="auto"/>
          <w:lang w:eastAsia="ru-RU"/>
        </w:rPr>
        <w:instrText xml:space="preserve"> REF _Ref3548717 \r \h </w:instrText>
      </w:r>
      <w:r w:rsidR="007828E0">
        <w:rPr>
          <w:rFonts w:ascii="Times New Roman" w:hAnsi="Times New Roman" w:cs="Times New Roman"/>
          <w:color w:val="auto"/>
          <w:lang w:eastAsia="ru-RU"/>
        </w:rPr>
      </w:r>
      <w:r w:rsidR="007828E0">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2.5.10</w:t>
      </w:r>
      <w:r w:rsidR="007828E0">
        <w:rPr>
          <w:rFonts w:ascii="Times New Roman" w:hAnsi="Times New Roman" w:cs="Times New Roman"/>
          <w:color w:val="auto"/>
          <w:lang w:eastAsia="ru-RU"/>
        </w:rPr>
        <w:fldChar w:fldCharType="end"/>
      </w:r>
      <w:r w:rsidRPr="00873E34">
        <w:rPr>
          <w:rFonts w:ascii="Times New Roman" w:hAnsi="Times New Roman" w:cs="Times New Roman"/>
          <w:color w:val="auto"/>
          <w:lang w:eastAsia="ru-RU"/>
        </w:rPr>
        <w:t>.</w:t>
      </w:r>
      <w:bookmarkEnd w:id="41"/>
    </w:p>
    <w:p w14:paraId="669EC2EC" w14:textId="00184227" w:rsidR="007E6DCD" w:rsidRPr="0008054A" w:rsidRDefault="002422FD"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У</w:t>
      </w:r>
      <w:r w:rsidR="00C3440A">
        <w:rPr>
          <w:rFonts w:ascii="Times New Roman" w:hAnsi="Times New Roman" w:cs="Times New Roman"/>
          <w:color w:val="auto"/>
          <w:lang w:eastAsia="ru-RU"/>
        </w:rPr>
        <w:t xml:space="preserve">частники </w:t>
      </w:r>
      <w:r w:rsidR="007E6DCD" w:rsidRPr="0008054A">
        <w:rPr>
          <w:rFonts w:ascii="Times New Roman" w:hAnsi="Times New Roman" w:cs="Times New Roman"/>
          <w:color w:val="auto"/>
          <w:lang w:eastAsia="ru-RU"/>
        </w:rPr>
        <w:t>закупки, заявки ко</w:t>
      </w:r>
      <w:r w:rsidR="00C3440A">
        <w:rPr>
          <w:rFonts w:ascii="Times New Roman" w:hAnsi="Times New Roman" w:cs="Times New Roman"/>
          <w:color w:val="auto"/>
          <w:lang w:eastAsia="ru-RU"/>
        </w:rPr>
        <w:t xml:space="preserve">торых признаны соответствующими </w:t>
      </w:r>
      <w:r w:rsidR="007E6DCD" w:rsidRPr="0008054A">
        <w:rPr>
          <w:rFonts w:ascii="Times New Roman" w:hAnsi="Times New Roman" w:cs="Times New Roman"/>
          <w:color w:val="auto"/>
          <w:lang w:eastAsia="ru-RU"/>
        </w:rPr>
        <w:t>требованиям документации о закупке, допускаются к оценке и сопоставлению заявок</w:t>
      </w:r>
      <w:r w:rsidR="00C3440A">
        <w:rPr>
          <w:rFonts w:ascii="Times New Roman" w:hAnsi="Times New Roman" w:cs="Times New Roman"/>
          <w:color w:val="auto"/>
          <w:lang w:eastAsia="ru-RU"/>
        </w:rPr>
        <w:t>.</w:t>
      </w:r>
      <w:r w:rsidR="007E6DCD" w:rsidRPr="0008054A">
        <w:rPr>
          <w:rFonts w:ascii="Times New Roman" w:hAnsi="Times New Roman" w:cs="Times New Roman"/>
          <w:color w:val="auto"/>
          <w:lang w:eastAsia="ru-RU"/>
        </w:rPr>
        <w:t xml:space="preserve"> </w:t>
      </w:r>
      <w:r w:rsidR="007E6DCD" w:rsidRPr="0008054A">
        <w:rPr>
          <w:rFonts w:ascii="Times New Roman" w:hAnsi="Times New Roman" w:cs="Times New Roman"/>
          <w:color w:val="auto"/>
          <w:lang w:eastAsia="ru-RU"/>
        </w:rPr>
        <w:br/>
        <w:t>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77D0EC29" w14:textId="372D07E3" w:rsidR="007563FC" w:rsidRPr="005D639B" w:rsidRDefault="007563FC"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r w:rsidRPr="005D639B">
        <w:rPr>
          <w:rFonts w:ascii="Times New Roman" w:eastAsiaTheme="majorEastAsia" w:hAnsi="Times New Roman"/>
          <w:sz w:val="24"/>
          <w:szCs w:val="24"/>
        </w:rPr>
        <w:lastRenderedPageBreak/>
        <w:t>Оценка и сопоставление заявок (оценочная стадия). Выбор победителя и подведение итогов закупки</w:t>
      </w:r>
      <w:r w:rsidR="00117FBF">
        <w:rPr>
          <w:rFonts w:ascii="Times New Roman" w:eastAsiaTheme="majorEastAsia" w:hAnsi="Times New Roman"/>
          <w:sz w:val="24"/>
          <w:szCs w:val="24"/>
        </w:rPr>
        <w:t>.</w:t>
      </w:r>
    </w:p>
    <w:p w14:paraId="2500CE84" w14:textId="30FEB9DC" w:rsidR="007563FC" w:rsidRPr="0008054A" w:rsidRDefault="007563FC"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 xml:space="preserve">В рамках оценки и сопоставления заявок (оценочной стадии) </w:t>
      </w:r>
      <w:r w:rsidR="005D639B">
        <w:rPr>
          <w:rFonts w:ascii="Times New Roman" w:hAnsi="Times New Roman" w:cs="Times New Roman"/>
          <w:color w:val="auto"/>
          <w:lang w:eastAsia="ru-RU"/>
        </w:rPr>
        <w:t>ЗК</w:t>
      </w:r>
      <w:r w:rsidRPr="0008054A">
        <w:rPr>
          <w:rFonts w:ascii="Times New Roman" w:hAnsi="Times New Roman" w:cs="Times New Roman"/>
          <w:color w:val="auto"/>
          <w:lang w:eastAsia="ru-RU"/>
        </w:rPr>
        <w:t xml:space="preserve"> осуществляет выявление среди участников закупки, прошедших отборочную стадию, победителя закупки на основании установленных в </w:t>
      </w:r>
      <w:r w:rsidR="00117FBF">
        <w:rPr>
          <w:rFonts w:ascii="Times New Roman" w:hAnsi="Times New Roman" w:cs="Times New Roman"/>
          <w:color w:val="auto"/>
          <w:lang w:eastAsia="ru-RU"/>
        </w:rPr>
        <w:t xml:space="preserve">пункте </w:t>
      </w:r>
      <w:r w:rsidR="00117FBF">
        <w:rPr>
          <w:rFonts w:ascii="Times New Roman" w:hAnsi="Times New Roman" w:cs="Times New Roman"/>
          <w:color w:val="auto"/>
          <w:lang w:eastAsia="ru-RU"/>
        </w:rPr>
        <w:fldChar w:fldCharType="begin"/>
      </w:r>
      <w:r w:rsidR="00117FBF">
        <w:rPr>
          <w:rFonts w:ascii="Times New Roman" w:hAnsi="Times New Roman" w:cs="Times New Roman"/>
          <w:color w:val="auto"/>
          <w:lang w:eastAsia="ru-RU"/>
        </w:rPr>
        <w:instrText xml:space="preserve"> REF _Ref535592440 \r \h </w:instrText>
      </w:r>
      <w:r w:rsidR="00117FBF">
        <w:rPr>
          <w:rFonts w:ascii="Times New Roman" w:hAnsi="Times New Roman" w:cs="Times New Roman"/>
          <w:color w:val="auto"/>
          <w:lang w:eastAsia="ru-RU"/>
        </w:rPr>
      </w:r>
      <w:r w:rsidR="00117FBF">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20</w:t>
      </w:r>
      <w:r w:rsidR="00117FBF">
        <w:rPr>
          <w:rFonts w:ascii="Times New Roman" w:hAnsi="Times New Roman" w:cs="Times New Roman"/>
          <w:color w:val="auto"/>
          <w:lang w:eastAsia="ru-RU"/>
        </w:rPr>
        <w:fldChar w:fldCharType="end"/>
      </w:r>
      <w:r w:rsidR="00117FBF">
        <w:rPr>
          <w:rFonts w:ascii="Times New Roman" w:hAnsi="Times New Roman" w:cs="Times New Roman"/>
          <w:color w:val="auto"/>
          <w:lang w:eastAsia="ru-RU"/>
        </w:rPr>
        <w:t xml:space="preserve"> информационной карты</w:t>
      </w:r>
      <w:r w:rsidRPr="00965C94">
        <w:rPr>
          <w:rFonts w:ascii="Times New Roman" w:hAnsi="Times New Roman" w:cs="Times New Roman"/>
          <w:color w:val="auto"/>
          <w:lang w:eastAsia="ru-RU"/>
        </w:rPr>
        <w:t xml:space="preserve"> критериев</w:t>
      </w:r>
      <w:r w:rsidRPr="0008054A">
        <w:rPr>
          <w:rFonts w:ascii="Times New Roman" w:hAnsi="Times New Roman" w:cs="Times New Roman"/>
          <w:color w:val="auto"/>
          <w:lang w:eastAsia="ru-RU"/>
        </w:rPr>
        <w:t xml:space="preserve"> и порядка оценки</w:t>
      </w:r>
      <w:r w:rsidR="001602AA">
        <w:rPr>
          <w:rFonts w:ascii="Times New Roman" w:hAnsi="Times New Roman" w:cs="Times New Roman"/>
          <w:color w:val="auto"/>
          <w:lang w:eastAsia="ru-RU"/>
        </w:rPr>
        <w:t xml:space="preserve"> и сопоставления</w:t>
      </w:r>
      <w:r w:rsidRPr="0008054A">
        <w:rPr>
          <w:rFonts w:ascii="Times New Roman" w:hAnsi="Times New Roman" w:cs="Times New Roman"/>
          <w:color w:val="auto"/>
          <w:lang w:eastAsia="ru-RU"/>
        </w:rPr>
        <w:t xml:space="preserve"> заявок</w:t>
      </w:r>
      <w:r w:rsidR="001602AA">
        <w:rPr>
          <w:rFonts w:ascii="Times New Roman" w:hAnsi="Times New Roman" w:cs="Times New Roman"/>
          <w:color w:val="auto"/>
          <w:lang w:eastAsia="ru-RU"/>
        </w:rPr>
        <w:t xml:space="preserve">. </w:t>
      </w:r>
      <w:r w:rsidRPr="0008054A">
        <w:rPr>
          <w:rFonts w:ascii="Times New Roman" w:hAnsi="Times New Roman" w:cs="Times New Roman"/>
          <w:color w:val="auto"/>
          <w:lang w:eastAsia="ru-RU"/>
        </w:rPr>
        <w:t xml:space="preserve">В ходе оценки и сопоставления заявок </w:t>
      </w:r>
      <w:r w:rsidR="00965C94">
        <w:rPr>
          <w:rFonts w:ascii="Times New Roman" w:hAnsi="Times New Roman" w:cs="Times New Roman"/>
          <w:color w:val="auto"/>
          <w:lang w:eastAsia="ru-RU"/>
        </w:rPr>
        <w:t>ЗК</w:t>
      </w:r>
      <w:r w:rsidRPr="0008054A">
        <w:rPr>
          <w:rFonts w:ascii="Times New Roman" w:hAnsi="Times New Roman" w:cs="Times New Roman"/>
          <w:color w:val="auto"/>
          <w:lang w:eastAsia="ru-RU"/>
        </w:rPr>
        <w:t xml:space="preserve"> осуществляет ранжирование заявок по степени предпочтительности представленных предложений.</w:t>
      </w:r>
    </w:p>
    <w:p w14:paraId="2428097E" w14:textId="3D002E58" w:rsidR="007563FC" w:rsidRPr="0008054A" w:rsidRDefault="007563FC"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 xml:space="preserve">Дата и место оценки и сопоставления заявок (подведения итогов закупки) </w:t>
      </w:r>
      <w:r w:rsidR="007E6C4E" w:rsidRPr="0008054A">
        <w:rPr>
          <w:rFonts w:ascii="Times New Roman" w:hAnsi="Times New Roman" w:cs="Times New Roman"/>
          <w:color w:val="auto"/>
          <w:lang w:eastAsia="ru-RU"/>
        </w:rPr>
        <w:t xml:space="preserve">указаны в </w:t>
      </w:r>
      <w:r w:rsidRPr="0008054A">
        <w:rPr>
          <w:rFonts w:ascii="Times New Roman" w:hAnsi="Times New Roman" w:cs="Times New Roman"/>
          <w:color w:val="auto"/>
          <w:lang w:eastAsia="ru-RU"/>
        </w:rPr>
        <w:t>пункт</w:t>
      </w:r>
      <w:r w:rsidR="007E6C4E" w:rsidRPr="0008054A">
        <w:rPr>
          <w:rFonts w:ascii="Times New Roman" w:hAnsi="Times New Roman" w:cs="Times New Roman"/>
          <w:color w:val="auto"/>
          <w:lang w:eastAsia="ru-RU"/>
        </w:rPr>
        <w:t>е</w:t>
      </w:r>
      <w:r w:rsidRPr="0008054A">
        <w:rPr>
          <w:rFonts w:ascii="Times New Roman" w:hAnsi="Times New Roman" w:cs="Times New Roman"/>
          <w:color w:val="auto"/>
          <w:lang w:eastAsia="ru-RU"/>
        </w:rPr>
        <w:t xml:space="preserve"> </w:t>
      </w:r>
      <w:r w:rsidR="00E722F1">
        <w:rPr>
          <w:rFonts w:ascii="Times New Roman" w:hAnsi="Times New Roman" w:cs="Times New Roman"/>
          <w:color w:val="auto"/>
          <w:lang w:eastAsia="ru-RU"/>
        </w:rPr>
        <w:fldChar w:fldCharType="begin"/>
      </w:r>
      <w:r w:rsidR="00E722F1">
        <w:rPr>
          <w:rFonts w:ascii="Times New Roman" w:hAnsi="Times New Roman" w:cs="Times New Roman"/>
          <w:color w:val="auto"/>
          <w:lang w:eastAsia="ru-RU"/>
        </w:rPr>
        <w:instrText xml:space="preserve"> REF _Ref535592497 \r \h </w:instrText>
      </w:r>
      <w:r w:rsidR="00E722F1">
        <w:rPr>
          <w:rFonts w:ascii="Times New Roman" w:hAnsi="Times New Roman" w:cs="Times New Roman"/>
          <w:color w:val="auto"/>
          <w:lang w:eastAsia="ru-RU"/>
        </w:rPr>
      </w:r>
      <w:r w:rsidR="00E722F1">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22</w:t>
      </w:r>
      <w:r w:rsidR="00E722F1">
        <w:rPr>
          <w:rFonts w:ascii="Times New Roman" w:hAnsi="Times New Roman" w:cs="Times New Roman"/>
          <w:color w:val="auto"/>
          <w:lang w:eastAsia="ru-RU"/>
        </w:rPr>
        <w:fldChar w:fldCharType="end"/>
      </w:r>
      <w:r w:rsidRPr="0008054A">
        <w:rPr>
          <w:rFonts w:ascii="Times New Roman" w:hAnsi="Times New Roman" w:cs="Times New Roman"/>
          <w:color w:val="auto"/>
          <w:lang w:eastAsia="ru-RU"/>
        </w:rPr>
        <w:t xml:space="preserve"> информационной карты.</w:t>
      </w:r>
    </w:p>
    <w:p w14:paraId="2F00E0B2" w14:textId="6C147027" w:rsidR="007563FC" w:rsidRPr="0008054A" w:rsidRDefault="007563FC"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 xml:space="preserve">Оценка и сопоставление заявок осуществляются в соответствии с </w:t>
      </w:r>
      <w:r w:rsidR="00B229D9">
        <w:rPr>
          <w:rFonts w:ascii="Times New Roman" w:hAnsi="Times New Roman" w:cs="Times New Roman"/>
          <w:color w:val="auto"/>
          <w:lang w:eastAsia="ru-RU"/>
        </w:rPr>
        <w:t>критерием</w:t>
      </w:r>
      <w:r w:rsidRPr="0008054A">
        <w:rPr>
          <w:rFonts w:ascii="Times New Roman" w:hAnsi="Times New Roman" w:cs="Times New Roman"/>
          <w:color w:val="auto"/>
          <w:lang w:eastAsia="ru-RU"/>
        </w:rPr>
        <w:t xml:space="preserve"> оценки и в порядке</w:t>
      </w:r>
      <w:r w:rsidR="007E6C4E" w:rsidRPr="0008054A">
        <w:rPr>
          <w:rFonts w:ascii="Times New Roman" w:hAnsi="Times New Roman" w:cs="Times New Roman"/>
          <w:color w:val="auto"/>
          <w:lang w:eastAsia="ru-RU"/>
        </w:rPr>
        <w:t>,</w:t>
      </w:r>
      <w:r w:rsidRPr="0008054A">
        <w:rPr>
          <w:rFonts w:ascii="Times New Roman" w:hAnsi="Times New Roman" w:cs="Times New Roman"/>
          <w:color w:val="auto"/>
          <w:lang w:eastAsia="ru-RU"/>
        </w:rPr>
        <w:t xml:space="preserve"> установленн</w:t>
      </w:r>
      <w:r w:rsidR="007E6C4E" w:rsidRPr="0008054A">
        <w:rPr>
          <w:rFonts w:ascii="Times New Roman" w:hAnsi="Times New Roman" w:cs="Times New Roman"/>
          <w:color w:val="auto"/>
          <w:lang w:eastAsia="ru-RU"/>
        </w:rPr>
        <w:t>ы</w:t>
      </w:r>
      <w:r w:rsidRPr="0008054A">
        <w:rPr>
          <w:rFonts w:ascii="Times New Roman" w:hAnsi="Times New Roman" w:cs="Times New Roman"/>
          <w:color w:val="auto"/>
          <w:lang w:eastAsia="ru-RU"/>
        </w:rPr>
        <w:t xml:space="preserve">м </w:t>
      </w:r>
      <w:r w:rsidR="00117FBF">
        <w:rPr>
          <w:rFonts w:ascii="Times New Roman" w:hAnsi="Times New Roman" w:cs="Times New Roman"/>
          <w:color w:val="auto"/>
          <w:lang w:eastAsia="ru-RU"/>
        </w:rPr>
        <w:t xml:space="preserve">пункте </w:t>
      </w:r>
      <w:r w:rsidR="00117FBF">
        <w:rPr>
          <w:rFonts w:ascii="Times New Roman" w:hAnsi="Times New Roman" w:cs="Times New Roman"/>
          <w:color w:val="auto"/>
          <w:lang w:eastAsia="ru-RU"/>
        </w:rPr>
        <w:fldChar w:fldCharType="begin"/>
      </w:r>
      <w:r w:rsidR="00117FBF">
        <w:rPr>
          <w:rFonts w:ascii="Times New Roman" w:hAnsi="Times New Roman" w:cs="Times New Roman"/>
          <w:color w:val="auto"/>
          <w:lang w:eastAsia="ru-RU"/>
        </w:rPr>
        <w:instrText xml:space="preserve"> REF _Ref535592440 \r \h </w:instrText>
      </w:r>
      <w:r w:rsidR="00117FBF">
        <w:rPr>
          <w:rFonts w:ascii="Times New Roman" w:hAnsi="Times New Roman" w:cs="Times New Roman"/>
          <w:color w:val="auto"/>
          <w:lang w:eastAsia="ru-RU"/>
        </w:rPr>
      </w:r>
      <w:r w:rsidR="00117FBF">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20</w:t>
      </w:r>
      <w:r w:rsidR="00117FBF">
        <w:rPr>
          <w:rFonts w:ascii="Times New Roman" w:hAnsi="Times New Roman" w:cs="Times New Roman"/>
          <w:color w:val="auto"/>
          <w:lang w:eastAsia="ru-RU"/>
        </w:rPr>
        <w:fldChar w:fldCharType="end"/>
      </w:r>
      <w:r w:rsidR="00117FBF">
        <w:rPr>
          <w:rFonts w:ascii="Times New Roman" w:hAnsi="Times New Roman" w:cs="Times New Roman"/>
          <w:color w:val="auto"/>
          <w:lang w:eastAsia="ru-RU"/>
        </w:rPr>
        <w:t xml:space="preserve"> информационной карты</w:t>
      </w:r>
      <w:r w:rsidRPr="0008054A">
        <w:rPr>
          <w:rFonts w:ascii="Times New Roman" w:hAnsi="Times New Roman" w:cs="Times New Roman"/>
          <w:color w:val="auto"/>
          <w:lang w:eastAsia="ru-RU"/>
        </w:rPr>
        <w:t xml:space="preserve">. Применение иного порядка и/или </w:t>
      </w:r>
      <w:r w:rsidRPr="00B229D9">
        <w:rPr>
          <w:rFonts w:ascii="Times New Roman" w:hAnsi="Times New Roman" w:cs="Times New Roman"/>
          <w:color w:val="auto"/>
          <w:lang w:eastAsia="ru-RU"/>
        </w:rPr>
        <w:t>критери</w:t>
      </w:r>
      <w:r w:rsidR="00B229D9" w:rsidRPr="00B229D9">
        <w:rPr>
          <w:rFonts w:ascii="Times New Roman" w:hAnsi="Times New Roman" w:cs="Times New Roman"/>
          <w:color w:val="auto"/>
          <w:lang w:eastAsia="ru-RU"/>
        </w:rPr>
        <w:t>я</w:t>
      </w:r>
      <w:r w:rsidRPr="0008054A">
        <w:rPr>
          <w:rFonts w:ascii="Times New Roman" w:hAnsi="Times New Roman" w:cs="Times New Roman"/>
          <w:color w:val="auto"/>
          <w:lang w:eastAsia="ru-RU"/>
        </w:rPr>
        <w:t xml:space="preserve"> оценки, кроме </w:t>
      </w:r>
      <w:r w:rsidRPr="00B229D9">
        <w:rPr>
          <w:rFonts w:ascii="Times New Roman" w:hAnsi="Times New Roman" w:cs="Times New Roman"/>
          <w:color w:val="auto"/>
          <w:lang w:eastAsia="ru-RU"/>
        </w:rPr>
        <w:t>предусмотренн</w:t>
      </w:r>
      <w:r w:rsidR="00B229D9" w:rsidRPr="00B229D9">
        <w:rPr>
          <w:rFonts w:ascii="Times New Roman" w:hAnsi="Times New Roman" w:cs="Times New Roman"/>
          <w:color w:val="auto"/>
          <w:lang w:eastAsia="ru-RU"/>
        </w:rPr>
        <w:t>ого</w:t>
      </w:r>
      <w:r w:rsidRPr="0008054A">
        <w:rPr>
          <w:rFonts w:ascii="Times New Roman" w:hAnsi="Times New Roman" w:cs="Times New Roman"/>
          <w:color w:val="auto"/>
          <w:lang w:eastAsia="ru-RU"/>
        </w:rPr>
        <w:t xml:space="preserve"> в </w:t>
      </w:r>
      <w:r w:rsidR="00117FBF">
        <w:rPr>
          <w:rFonts w:ascii="Times New Roman" w:hAnsi="Times New Roman" w:cs="Times New Roman"/>
          <w:color w:val="auto"/>
          <w:lang w:eastAsia="ru-RU"/>
        </w:rPr>
        <w:t xml:space="preserve">пункте </w:t>
      </w:r>
      <w:r w:rsidR="00117FBF">
        <w:rPr>
          <w:rFonts w:ascii="Times New Roman" w:hAnsi="Times New Roman" w:cs="Times New Roman"/>
          <w:color w:val="auto"/>
          <w:lang w:eastAsia="ru-RU"/>
        </w:rPr>
        <w:fldChar w:fldCharType="begin"/>
      </w:r>
      <w:r w:rsidR="00117FBF">
        <w:rPr>
          <w:rFonts w:ascii="Times New Roman" w:hAnsi="Times New Roman" w:cs="Times New Roman"/>
          <w:color w:val="auto"/>
          <w:lang w:eastAsia="ru-RU"/>
        </w:rPr>
        <w:instrText xml:space="preserve"> REF _Ref535592440 \r \h </w:instrText>
      </w:r>
      <w:r w:rsidR="00117FBF">
        <w:rPr>
          <w:rFonts w:ascii="Times New Roman" w:hAnsi="Times New Roman" w:cs="Times New Roman"/>
          <w:color w:val="auto"/>
          <w:lang w:eastAsia="ru-RU"/>
        </w:rPr>
      </w:r>
      <w:r w:rsidR="00117FBF">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20</w:t>
      </w:r>
      <w:r w:rsidR="00117FBF">
        <w:rPr>
          <w:rFonts w:ascii="Times New Roman" w:hAnsi="Times New Roman" w:cs="Times New Roman"/>
          <w:color w:val="auto"/>
          <w:lang w:eastAsia="ru-RU"/>
        </w:rPr>
        <w:fldChar w:fldCharType="end"/>
      </w:r>
      <w:r w:rsidR="00117FBF">
        <w:rPr>
          <w:rFonts w:ascii="Times New Roman" w:hAnsi="Times New Roman" w:cs="Times New Roman"/>
          <w:color w:val="auto"/>
          <w:lang w:eastAsia="ru-RU"/>
        </w:rPr>
        <w:t xml:space="preserve"> информационной карты</w:t>
      </w:r>
      <w:r w:rsidRPr="0008054A">
        <w:rPr>
          <w:rFonts w:ascii="Times New Roman" w:hAnsi="Times New Roman" w:cs="Times New Roman"/>
          <w:color w:val="auto"/>
          <w:lang w:eastAsia="ru-RU"/>
        </w:rPr>
        <w:t>, не допускается.</w:t>
      </w:r>
    </w:p>
    <w:p w14:paraId="4FB8CFCD" w14:textId="3FA6BA5B" w:rsidR="007563FC" w:rsidRPr="0008054A" w:rsidRDefault="007563FC"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 xml:space="preserve">Оценка и сопоставление заявок производится </w:t>
      </w:r>
      <w:r w:rsidR="00E60F54">
        <w:rPr>
          <w:rFonts w:ascii="Times New Roman" w:hAnsi="Times New Roman" w:cs="Times New Roman"/>
          <w:color w:val="auto"/>
          <w:lang w:eastAsia="ru-RU"/>
        </w:rPr>
        <w:t>ЗК</w:t>
      </w:r>
      <w:r w:rsidRPr="0008054A">
        <w:rPr>
          <w:rFonts w:ascii="Times New Roman" w:hAnsi="Times New Roman" w:cs="Times New Roman"/>
          <w:color w:val="auto"/>
          <w:lang w:eastAsia="ru-RU"/>
        </w:rPr>
        <w:t xml:space="preserve"> только на основании анализа представленных в составе заявок документов и сведений.</w:t>
      </w:r>
    </w:p>
    <w:p w14:paraId="6A167049" w14:textId="2BD179EF" w:rsidR="007563FC" w:rsidRPr="0092472A" w:rsidRDefault="0092472A" w:rsidP="0092472A">
      <w:pPr>
        <w:pStyle w:val="3"/>
        <w:numPr>
          <w:ilvl w:val="2"/>
          <w:numId w:val="5"/>
        </w:numPr>
        <w:ind w:left="0" w:firstLine="709"/>
        <w:jc w:val="both"/>
        <w:rPr>
          <w:rFonts w:ascii="Times New Roman" w:hAnsi="Times New Roman" w:cs="Times New Roman"/>
          <w:color w:val="auto"/>
          <w:lang w:eastAsia="ru-RU"/>
        </w:rPr>
      </w:pPr>
      <w:r w:rsidRPr="0092472A">
        <w:rPr>
          <w:rFonts w:ascii="Times New Roman" w:hAnsi="Times New Roman" w:cs="Times New Roman"/>
          <w:color w:val="auto"/>
          <w:lang w:eastAsia="ru-RU"/>
        </w:rPr>
        <w:t>По результатам проведенного рассмотрения заявок и проведенной оценки и сопоставления заявок ЗК оформляется итоговый протокол, который должен содержать следующие сведения:</w:t>
      </w:r>
    </w:p>
    <w:p w14:paraId="2C3CEB9F" w14:textId="6376F00E" w:rsidR="00C6584F" w:rsidRPr="00C6584F" w:rsidRDefault="00C6584F" w:rsidP="00C6584F">
      <w:pPr>
        <w:pStyle w:val="3"/>
        <w:numPr>
          <w:ilvl w:val="0"/>
          <w:numId w:val="8"/>
        </w:numPr>
        <w:ind w:left="0" w:firstLine="709"/>
        <w:jc w:val="both"/>
        <w:rPr>
          <w:rFonts w:ascii="Times New Roman" w:hAnsi="Times New Roman" w:cs="Times New Roman"/>
          <w:color w:val="auto"/>
        </w:rPr>
      </w:pPr>
      <w:r>
        <w:t xml:space="preserve"> </w:t>
      </w:r>
      <w:r w:rsidRPr="00C6584F">
        <w:rPr>
          <w:rFonts w:ascii="Times New Roman" w:hAnsi="Times New Roman" w:cs="Times New Roman"/>
          <w:color w:val="auto"/>
        </w:rPr>
        <w:t>дата подписания протокола;</w:t>
      </w:r>
    </w:p>
    <w:p w14:paraId="3828069B" w14:textId="64E4349B"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наименование закупки;</w:t>
      </w:r>
    </w:p>
    <w:p w14:paraId="72924BF6" w14:textId="21C31140"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номер извещения о закупке;</w:t>
      </w:r>
    </w:p>
    <w:p w14:paraId="71790C88" w14:textId="53799027"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сведения об Н(М)ЦД, объеме закупаемой продукции, сроке исполнения договора;</w:t>
      </w:r>
    </w:p>
    <w:p w14:paraId="4BE2BA76" w14:textId="799C0214"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дата и место проведения процедуры оценки и сопоставления заявок (подведения итогов закупки);</w:t>
      </w:r>
    </w:p>
    <w:p w14:paraId="541820D9" w14:textId="7108B844"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наименование и адрес ЭТП в информационно-телекоммуникационной сети «Интернет», с использованием которой проводится закупка;</w:t>
      </w:r>
    </w:p>
    <w:p w14:paraId="3CB118D2" w14:textId="76920468"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71121105" w14:textId="5AC005C9"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сведения об участниках закупки, заявки которых оценивались, количество поданных на участие в закупке (этапе закупки) заявок, а также дата и время регистрации каждой такой заявки;</w:t>
      </w:r>
    </w:p>
    <w:p w14:paraId="5D23D9C3" w14:textId="13AAE18A"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допуск к участию в закупках на отборочной стадии;</w:t>
      </w:r>
    </w:p>
    <w:p w14:paraId="4365EBE0" w14:textId="1D9B25BB"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при проведении переторжки – окончательные цены заявок по результатам переторжки;</w:t>
      </w:r>
    </w:p>
    <w:p w14:paraId="3816C8A4" w14:textId="64032C0E"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D1C145E" w14:textId="68BE0CF8"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lastRenderedPageBreak/>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9463D5B" w14:textId="5E0477E9"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14:paraId="36AC926B" w14:textId="6C78FC1C"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сведения об объеме закупаемой продукции, сроке исполнения договора;</w:t>
      </w:r>
    </w:p>
    <w:p w14:paraId="41296DEA" w14:textId="786CAF89" w:rsid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результаты голосования членов ЗК, принявших участие в голосовании;</w:t>
      </w:r>
    </w:p>
    <w:p w14:paraId="40E7D36B" w14:textId="6D6A7515" w:rsidR="00C6584F" w:rsidRPr="00C6584F" w:rsidRDefault="00C6584F" w:rsidP="00C6584F">
      <w:pPr>
        <w:pStyle w:val="3"/>
        <w:numPr>
          <w:ilvl w:val="0"/>
          <w:numId w:val="8"/>
        </w:numPr>
        <w:ind w:left="0" w:firstLine="709"/>
        <w:jc w:val="both"/>
        <w:rPr>
          <w:rFonts w:ascii="Times New Roman" w:hAnsi="Times New Roman" w:cs="Times New Roman"/>
          <w:color w:val="auto"/>
        </w:rPr>
      </w:pPr>
      <w:r w:rsidRPr="00C6584F">
        <w:rPr>
          <w:rFonts w:ascii="Times New Roman" w:hAnsi="Times New Roman" w:cs="Times New Roman"/>
          <w:color w:val="auto"/>
        </w:rPr>
        <w:t>иные сведения в случае, если необходимость их указания в протоколе принята решением ЗК.</w:t>
      </w:r>
    </w:p>
    <w:p w14:paraId="2E6AA71E" w14:textId="5A89D2DF" w:rsidR="007563FC" w:rsidRPr="0008054A" w:rsidRDefault="007563FC"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ab/>
        <w:t>Протокол должен быть официально размещен в срок не позднее 3 (трех) дней со дня подписания такого протокола.</w:t>
      </w:r>
    </w:p>
    <w:p w14:paraId="1D9ECB02" w14:textId="5C94F7B0" w:rsidR="002C7E49" w:rsidRPr="003861A1" w:rsidRDefault="002C7E49" w:rsidP="00DF2DA4">
      <w:pPr>
        <w:pStyle w:val="32"/>
        <w:numPr>
          <w:ilvl w:val="1"/>
          <w:numId w:val="5"/>
        </w:numPr>
        <w:spacing w:before="120" w:after="120"/>
        <w:jc w:val="center"/>
        <w:outlineLvl w:val="1"/>
        <w:rPr>
          <w:rFonts w:ascii="Times New Roman" w:eastAsiaTheme="majorEastAsia" w:hAnsi="Times New Roman"/>
          <w:sz w:val="24"/>
          <w:szCs w:val="24"/>
        </w:rPr>
      </w:pPr>
      <w:r w:rsidRPr="003861A1">
        <w:rPr>
          <w:rFonts w:ascii="Times New Roman" w:eastAsiaTheme="majorEastAsia" w:hAnsi="Times New Roman"/>
          <w:sz w:val="24"/>
          <w:szCs w:val="24"/>
        </w:rPr>
        <w:t>Процедура закупки признается несостоявшейся</w:t>
      </w:r>
      <w:r w:rsidR="002422FD" w:rsidRPr="003861A1">
        <w:rPr>
          <w:rFonts w:ascii="Times New Roman" w:eastAsiaTheme="majorEastAsia" w:hAnsi="Times New Roman"/>
          <w:sz w:val="24"/>
          <w:szCs w:val="24"/>
        </w:rPr>
        <w:t>.</w:t>
      </w:r>
    </w:p>
    <w:p w14:paraId="4F34A880" w14:textId="5A2E9062" w:rsidR="00DC4D52" w:rsidRPr="00DC4D52" w:rsidRDefault="00DC4D52" w:rsidP="00DC4D52">
      <w:pPr>
        <w:pStyle w:val="3"/>
        <w:numPr>
          <w:ilvl w:val="2"/>
          <w:numId w:val="5"/>
        </w:numPr>
        <w:ind w:left="0" w:firstLine="709"/>
        <w:jc w:val="both"/>
        <w:rPr>
          <w:rFonts w:ascii="Times New Roman" w:hAnsi="Times New Roman" w:cs="Times New Roman"/>
          <w:color w:val="auto"/>
          <w:lang w:eastAsia="ru-RU"/>
        </w:rPr>
      </w:pPr>
      <w:r w:rsidRPr="00DC4D52">
        <w:rPr>
          <w:rFonts w:ascii="Times New Roman" w:hAnsi="Times New Roman" w:cs="Times New Roman"/>
          <w:color w:val="auto"/>
          <w:lang w:eastAsia="ru-RU"/>
        </w:rPr>
        <w:t xml:space="preserve">Процедура закупки признается несостоявшейся в случаях, указанных в пунктах </w:t>
      </w:r>
      <w:r>
        <w:rPr>
          <w:rFonts w:ascii="Times New Roman" w:hAnsi="Times New Roman" w:cs="Times New Roman"/>
          <w:color w:val="auto"/>
          <w:lang w:eastAsia="ru-RU"/>
        </w:rPr>
        <w:fldChar w:fldCharType="begin"/>
      </w:r>
      <w:r>
        <w:rPr>
          <w:rFonts w:ascii="Times New Roman" w:hAnsi="Times New Roman" w:cs="Times New Roman"/>
          <w:color w:val="auto"/>
          <w:lang w:eastAsia="ru-RU"/>
        </w:rPr>
        <w:instrText xml:space="preserve"> REF _Ref3882877 \r \h </w:instrText>
      </w:r>
      <w:r>
        <w:rPr>
          <w:rFonts w:ascii="Times New Roman" w:hAnsi="Times New Roman" w:cs="Times New Roman"/>
          <w:color w:val="auto"/>
          <w:lang w:eastAsia="ru-RU"/>
        </w:rPr>
      </w:r>
      <w:r>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2.10.3</w:t>
      </w:r>
      <w:r>
        <w:rPr>
          <w:rFonts w:ascii="Times New Roman" w:hAnsi="Times New Roman" w:cs="Times New Roman"/>
          <w:color w:val="auto"/>
          <w:lang w:eastAsia="ru-RU"/>
        </w:rPr>
        <w:fldChar w:fldCharType="end"/>
      </w:r>
      <w:r>
        <w:rPr>
          <w:rFonts w:ascii="Times New Roman" w:hAnsi="Times New Roman" w:cs="Times New Roman"/>
          <w:color w:val="auto"/>
          <w:lang w:eastAsia="ru-RU"/>
        </w:rPr>
        <w:t xml:space="preserve"> </w:t>
      </w:r>
      <w:r w:rsidRPr="00DC4D52">
        <w:rPr>
          <w:rFonts w:ascii="Times New Roman" w:hAnsi="Times New Roman" w:cs="Times New Roman"/>
          <w:color w:val="auto"/>
          <w:lang w:eastAsia="ru-RU"/>
        </w:rPr>
        <w:t xml:space="preserve">и </w:t>
      </w:r>
      <w:r>
        <w:rPr>
          <w:rFonts w:ascii="Times New Roman" w:hAnsi="Times New Roman" w:cs="Times New Roman"/>
          <w:color w:val="auto"/>
          <w:lang w:eastAsia="ru-RU"/>
        </w:rPr>
        <w:fldChar w:fldCharType="begin"/>
      </w:r>
      <w:r>
        <w:rPr>
          <w:rFonts w:ascii="Times New Roman" w:hAnsi="Times New Roman" w:cs="Times New Roman"/>
          <w:color w:val="auto"/>
          <w:lang w:eastAsia="ru-RU"/>
        </w:rPr>
        <w:instrText xml:space="preserve"> REF _Ref3882974 \r \h </w:instrText>
      </w:r>
      <w:r>
        <w:rPr>
          <w:rFonts w:ascii="Times New Roman" w:hAnsi="Times New Roman" w:cs="Times New Roman"/>
          <w:color w:val="auto"/>
          <w:lang w:eastAsia="ru-RU"/>
        </w:rPr>
      </w:r>
      <w:r>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2.11.8</w:t>
      </w:r>
      <w:r>
        <w:rPr>
          <w:rFonts w:ascii="Times New Roman" w:hAnsi="Times New Roman" w:cs="Times New Roman"/>
          <w:color w:val="auto"/>
          <w:lang w:eastAsia="ru-RU"/>
        </w:rPr>
        <w:fldChar w:fldCharType="end"/>
      </w:r>
      <w:r w:rsidRPr="00DC4D52">
        <w:rPr>
          <w:rFonts w:ascii="Times New Roman" w:hAnsi="Times New Roman" w:cs="Times New Roman"/>
          <w:color w:val="auto"/>
          <w:lang w:eastAsia="ru-RU"/>
        </w:rPr>
        <w:t xml:space="preserve">, при этом в протокол об итогах закупки вносится соответствующая информация. Последствия признания процедуры закупки несостоявшейся на указанных основаниях установлены в пункте </w:t>
      </w:r>
      <w:r>
        <w:rPr>
          <w:rFonts w:ascii="Times New Roman" w:hAnsi="Times New Roman" w:cs="Times New Roman"/>
          <w:color w:val="auto"/>
          <w:lang w:eastAsia="ru-RU"/>
        </w:rPr>
        <w:fldChar w:fldCharType="begin"/>
      </w:r>
      <w:r>
        <w:rPr>
          <w:rFonts w:ascii="Times New Roman" w:hAnsi="Times New Roman" w:cs="Times New Roman"/>
          <w:color w:val="auto"/>
          <w:lang w:eastAsia="ru-RU"/>
        </w:rPr>
        <w:instrText xml:space="preserve"> REF _Ref3548717 \r \h </w:instrText>
      </w:r>
      <w:r>
        <w:rPr>
          <w:rFonts w:ascii="Times New Roman" w:hAnsi="Times New Roman" w:cs="Times New Roman"/>
          <w:color w:val="auto"/>
          <w:lang w:eastAsia="ru-RU"/>
        </w:rPr>
      </w:r>
      <w:r>
        <w:rPr>
          <w:rFonts w:ascii="Times New Roman" w:hAnsi="Times New Roman" w:cs="Times New Roman"/>
          <w:color w:val="auto"/>
          <w:lang w:eastAsia="ru-RU"/>
        </w:rPr>
        <w:fldChar w:fldCharType="separate"/>
      </w:r>
      <w:r w:rsidR="001D5EEF">
        <w:rPr>
          <w:rFonts w:ascii="Times New Roman" w:hAnsi="Times New Roman" w:cs="Times New Roman"/>
          <w:color w:val="auto"/>
          <w:lang w:eastAsia="ru-RU"/>
        </w:rPr>
        <w:t>2.5.10</w:t>
      </w:r>
      <w:r>
        <w:rPr>
          <w:rFonts w:ascii="Times New Roman" w:hAnsi="Times New Roman" w:cs="Times New Roman"/>
          <w:color w:val="auto"/>
          <w:lang w:eastAsia="ru-RU"/>
        </w:rPr>
        <w:fldChar w:fldCharType="end"/>
      </w:r>
      <w:r w:rsidRPr="00DC4D52">
        <w:rPr>
          <w:rFonts w:ascii="Times New Roman" w:hAnsi="Times New Roman" w:cs="Times New Roman"/>
          <w:color w:val="auto"/>
          <w:lang w:eastAsia="ru-RU"/>
        </w:rPr>
        <w:t>.</w:t>
      </w:r>
    </w:p>
    <w:p w14:paraId="6341DE7F" w14:textId="77777777" w:rsidR="00664FD2" w:rsidRPr="006076FB" w:rsidRDefault="00664FD2"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42" w:name="_Ref535337290"/>
      <w:r w:rsidRPr="006076FB">
        <w:rPr>
          <w:rFonts w:ascii="Times New Roman" w:eastAsiaTheme="majorEastAsia" w:hAnsi="Times New Roman"/>
          <w:sz w:val="24"/>
          <w:szCs w:val="24"/>
        </w:rPr>
        <w:t>Отказ от проведения закупки</w:t>
      </w:r>
      <w:bookmarkEnd w:id="42"/>
    </w:p>
    <w:p w14:paraId="061746E8" w14:textId="62A0FBE8" w:rsidR="00B96F21" w:rsidRPr="00C6737D" w:rsidRDefault="00664FD2" w:rsidP="00DF2DA4">
      <w:pPr>
        <w:pStyle w:val="3"/>
        <w:numPr>
          <w:ilvl w:val="2"/>
          <w:numId w:val="5"/>
        </w:numPr>
        <w:ind w:left="0" w:firstLine="709"/>
        <w:jc w:val="both"/>
        <w:rPr>
          <w:rFonts w:ascii="Times New Roman" w:hAnsi="Times New Roman" w:cs="Times New Roman"/>
          <w:color w:val="auto"/>
          <w:lang w:eastAsia="ru-RU"/>
        </w:rPr>
      </w:pPr>
      <w:r w:rsidRPr="00B96F21">
        <w:rPr>
          <w:rFonts w:ascii="Times New Roman" w:hAnsi="Times New Roman" w:cs="Times New Roman"/>
          <w:color w:val="auto"/>
          <w:lang w:eastAsia="ru-RU"/>
        </w:rPr>
        <w:t xml:space="preserve">Заказчик </w:t>
      </w:r>
      <w:r w:rsidR="00B96F21" w:rsidRPr="00C6737D">
        <w:rPr>
          <w:rFonts w:ascii="Times New Roman" w:hAnsi="Times New Roman" w:cs="Times New Roman"/>
          <w:color w:val="auto"/>
          <w:lang w:eastAsia="ru-RU"/>
        </w:rPr>
        <w:t>вправе отменить закупку до наступления даты и времени окончания срока подачи заявок на участие в закупке.</w:t>
      </w:r>
    </w:p>
    <w:p w14:paraId="2D3FB938" w14:textId="4B5DE918" w:rsidR="00664FD2" w:rsidRPr="0008054A" w:rsidRDefault="00664FD2"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lang w:eastAsia="ru-RU"/>
        </w:rPr>
        <w:tab/>
        <w:t xml:space="preserve">Решение об отмене закупки размещается в </w:t>
      </w:r>
      <w:r w:rsidR="00B96F21">
        <w:rPr>
          <w:rFonts w:ascii="Times New Roman" w:hAnsi="Times New Roman" w:cs="Times New Roman"/>
          <w:color w:val="auto"/>
          <w:lang w:eastAsia="ru-RU"/>
        </w:rPr>
        <w:t>ЕИС</w:t>
      </w:r>
      <w:r w:rsidRPr="0008054A">
        <w:rPr>
          <w:rFonts w:ascii="Times New Roman" w:hAnsi="Times New Roman" w:cs="Times New Roman"/>
          <w:color w:val="auto"/>
          <w:lang w:eastAsia="ru-RU"/>
        </w:rPr>
        <w:t xml:space="preserve"> в день принятия этого решения.</w:t>
      </w:r>
    </w:p>
    <w:p w14:paraId="00B168FF" w14:textId="53FD60C0" w:rsidR="00664FD2" w:rsidRPr="0008054A" w:rsidRDefault="00664FD2"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ab/>
      </w:r>
      <w:r w:rsidRPr="0008054A">
        <w:rPr>
          <w:rFonts w:ascii="Times New Roman" w:hAnsi="Times New Roman" w:cs="Times New Roman"/>
          <w:color w:val="auto"/>
          <w:lang w:eastAsia="ru-RU"/>
        </w:rPr>
        <w:t>Решение об отказе от проведения закупки может быть принято в следующих случаях (включая, но не ограничиваясь):</w:t>
      </w:r>
    </w:p>
    <w:p w14:paraId="3115B556" w14:textId="0AA465D7"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изменение финансовых, инвестиционных, производственных и иных программ, оказавших влияние на потребность в данной закупке; </w:t>
      </w:r>
    </w:p>
    <w:p w14:paraId="28DA6EA6" w14:textId="4465DF63"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изменения потребности в продукции, в том числе изменение характеристик продукции; </w:t>
      </w:r>
    </w:p>
    <w:p w14:paraId="5ED3A371" w14:textId="716A3C25"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при возникновении обстоятельств непреодолимой силы, подтвержденных соответствующим документом и влияющих на целесообразность закупки; </w:t>
      </w:r>
    </w:p>
    <w:p w14:paraId="78321308" w14:textId="6FADDCC4"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необходимость исполнения предписания контролирующих органов и (или) вступившего в законную силу судебного решения;</w:t>
      </w:r>
    </w:p>
    <w:p w14:paraId="34110E7F" w14:textId="7BFB3021"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существенные ошибки, допущенные при подготовке извещения и (или) документации о закупке; </w:t>
      </w:r>
    </w:p>
    <w:p w14:paraId="0D65E9E5" w14:textId="6E72559A" w:rsidR="00664FD2" w:rsidRPr="0008054A" w:rsidRDefault="00664FD2" w:rsidP="00DF2DA4">
      <w:pPr>
        <w:pStyle w:val="3"/>
        <w:numPr>
          <w:ilvl w:val="0"/>
          <w:numId w:val="9"/>
        </w:numPr>
        <w:ind w:left="0" w:firstLine="709"/>
        <w:jc w:val="both"/>
        <w:rPr>
          <w:rFonts w:ascii="Times New Roman" w:hAnsi="Times New Roman" w:cs="Times New Roman"/>
          <w:color w:val="auto"/>
        </w:rPr>
      </w:pPr>
      <w:r w:rsidRPr="0008054A">
        <w:rPr>
          <w:rFonts w:ascii="Times New Roman" w:hAnsi="Times New Roman" w:cs="Times New Roman"/>
          <w:color w:val="auto"/>
        </w:rPr>
        <w:t>изменение норм законодательства.</w:t>
      </w:r>
    </w:p>
    <w:p w14:paraId="19CA9BCF" w14:textId="52E5ECDC" w:rsidR="00664FD2" w:rsidRPr="0008054A" w:rsidRDefault="00664FD2"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rPr>
        <w:tab/>
      </w:r>
      <w:r w:rsidR="00EC70D5">
        <w:rPr>
          <w:rFonts w:ascii="Times New Roman" w:hAnsi="Times New Roman" w:cs="Times New Roman"/>
          <w:color w:val="auto"/>
          <w:lang w:eastAsia="ru-RU"/>
        </w:rPr>
        <w:t>Заказчик</w:t>
      </w:r>
      <w:r w:rsidRPr="0008054A">
        <w:rPr>
          <w:rFonts w:ascii="Times New Roman" w:hAnsi="Times New Roman" w:cs="Times New Roman"/>
          <w:color w:val="auto"/>
          <w:lang w:eastAsia="ru-RU"/>
        </w:rPr>
        <w:t>,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14:paraId="1B9C2DD2" w14:textId="77777777" w:rsidR="00967F63" w:rsidRPr="00DB1726" w:rsidRDefault="00967F63"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43" w:name="_Ref535337333"/>
      <w:r w:rsidRPr="00DB1726">
        <w:rPr>
          <w:rFonts w:ascii="Times New Roman" w:eastAsiaTheme="majorEastAsia" w:hAnsi="Times New Roman"/>
          <w:sz w:val="24"/>
          <w:szCs w:val="24"/>
        </w:rPr>
        <w:t>Преддоговорные переговоры</w:t>
      </w:r>
      <w:bookmarkEnd w:id="43"/>
    </w:p>
    <w:p w14:paraId="51968118" w14:textId="1917D57F" w:rsidR="00967F63" w:rsidRPr="0008054A" w:rsidRDefault="00967F6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lastRenderedPageBreak/>
        <w:t>После определения лица, с которы</w:t>
      </w:r>
      <w:r w:rsidR="00EC70D5">
        <w:rPr>
          <w:rFonts w:ascii="Times New Roman" w:hAnsi="Times New Roman" w:cs="Times New Roman"/>
          <w:color w:val="auto"/>
        </w:rPr>
        <w:t>м заключается договор, заказчик</w:t>
      </w:r>
      <w:r w:rsidRPr="0008054A">
        <w:rPr>
          <w:rFonts w:ascii="Times New Roman" w:hAnsi="Times New Roman" w:cs="Times New Roman"/>
          <w:color w:val="auto"/>
        </w:rPr>
        <w:t xml:space="preserve"> вправе провести с ним преддоговорные переговоры в отношении положений проекта договора. Преддоговорные переговоры проводятся с учетом норм настоящего подраздела.</w:t>
      </w:r>
    </w:p>
    <w:p w14:paraId="3C180F04" w14:textId="77777777" w:rsidR="004117AD" w:rsidRDefault="00967F6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Преддоговорные переговоры могут быть проведены в очной или заочной форме,</w:t>
      </w:r>
      <w:r w:rsidRPr="0008054A" w:rsidDel="00D36AD9">
        <w:rPr>
          <w:rFonts w:ascii="Times New Roman" w:hAnsi="Times New Roman" w:cs="Times New Roman"/>
          <w:color w:val="auto"/>
        </w:rPr>
        <w:t xml:space="preserve"> </w:t>
      </w:r>
      <w:r w:rsidRPr="0008054A">
        <w:rPr>
          <w:rFonts w:ascii="Times New Roman" w:hAnsi="Times New Roman" w:cs="Times New Roman"/>
          <w:color w:val="auto"/>
        </w:rPr>
        <w:t>в том числе с помощью средств связи. Срок и формат проведения преддоговорных переговоров определяет заказчик.</w:t>
      </w:r>
    </w:p>
    <w:p w14:paraId="1D59E7B0" w14:textId="0204DD4E" w:rsidR="004117AD" w:rsidRPr="004117AD" w:rsidRDefault="004117AD" w:rsidP="00DF2DA4">
      <w:pPr>
        <w:pStyle w:val="3"/>
        <w:numPr>
          <w:ilvl w:val="2"/>
          <w:numId w:val="5"/>
        </w:numPr>
        <w:ind w:left="0" w:firstLine="709"/>
        <w:jc w:val="both"/>
        <w:rPr>
          <w:rFonts w:ascii="Times New Roman" w:hAnsi="Times New Roman" w:cs="Times New Roman"/>
          <w:color w:val="auto"/>
        </w:rPr>
      </w:pPr>
      <w:r w:rsidRPr="004117AD">
        <w:rPr>
          <w:rFonts w:ascii="Times New Roman" w:hAnsi="Times New Roman" w:cs="Times New Roman"/>
          <w:color w:val="auto"/>
        </w:rPr>
        <w:t>Преддоговорные переговоры могут быть проведены по следующим аспектам:</w:t>
      </w:r>
    </w:p>
    <w:p w14:paraId="1D1A1365" w14:textId="77777777"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снижение цены договора без изменения объема закупаемой продукции;</w:t>
      </w:r>
    </w:p>
    <w:p w14:paraId="0C66D5F9" w14:textId="77777777"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увеличение объема закупаемой продукции не более чем на 10 процентов (десять процентов) без увеличения цены договора;</w:t>
      </w:r>
    </w:p>
    <w:p w14:paraId="602B617C" w14:textId="77777777"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B47BC71" w14:textId="08AA6E13"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уточнение сроков исполнения обязательств по договору, в случае если договор не был подписан в планируемые сроки в связи с рассмотрением жалобы</w:t>
      </w:r>
      <w:r w:rsidR="001B72A4">
        <w:rPr>
          <w:rFonts w:ascii="Times New Roman" w:hAnsi="Times New Roman" w:cs="Times New Roman"/>
          <w:color w:val="auto"/>
        </w:rPr>
        <w:t>;</w:t>
      </w:r>
    </w:p>
    <w:p w14:paraId="0A15388F" w14:textId="77777777"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B278303" w14:textId="77777777" w:rsidR="004117AD"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686A408" w14:textId="3181433A" w:rsidR="00967F63" w:rsidRPr="004117AD" w:rsidRDefault="004117AD" w:rsidP="00DF2DA4">
      <w:pPr>
        <w:pStyle w:val="3"/>
        <w:numPr>
          <w:ilvl w:val="0"/>
          <w:numId w:val="10"/>
        </w:numPr>
        <w:spacing w:line="240" w:lineRule="auto"/>
        <w:ind w:left="0" w:firstLine="709"/>
        <w:jc w:val="both"/>
        <w:rPr>
          <w:rFonts w:ascii="Times New Roman" w:hAnsi="Times New Roman" w:cs="Times New Roman"/>
          <w:color w:val="auto"/>
        </w:rPr>
      </w:pPr>
      <w:r w:rsidRPr="004117AD">
        <w:rPr>
          <w:rFonts w:ascii="Times New Roman" w:hAnsi="Times New Roman" w:cs="Times New Roman"/>
          <w:color w:val="auto"/>
        </w:rPr>
        <w:t>уточнение условий договора в случае заключения договора у единственного поставщика.</w:t>
      </w:r>
    </w:p>
    <w:p w14:paraId="15D40836" w14:textId="2BD442D8" w:rsidR="00967F63" w:rsidRPr="0008054A" w:rsidRDefault="00967F6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Результаты преддоговорных переговоров фиксируются в виде согласованной редакции проекта договора</w:t>
      </w:r>
      <w:r w:rsidR="001B72A4">
        <w:rPr>
          <w:rFonts w:ascii="Times New Roman" w:hAnsi="Times New Roman" w:cs="Times New Roman"/>
          <w:color w:val="auto"/>
        </w:rPr>
        <w:t>.</w:t>
      </w:r>
    </w:p>
    <w:p w14:paraId="024BBB6A" w14:textId="13755BA7" w:rsidR="00967F63" w:rsidRPr="0008054A" w:rsidRDefault="00967F63" w:rsidP="00DF2DA4">
      <w:pPr>
        <w:pStyle w:val="3"/>
        <w:numPr>
          <w:ilvl w:val="2"/>
          <w:numId w:val="5"/>
        </w:numPr>
        <w:ind w:left="0" w:firstLine="709"/>
        <w:jc w:val="both"/>
        <w:rPr>
          <w:rFonts w:ascii="Times New Roman" w:hAnsi="Times New Roman" w:cs="Times New Roman"/>
          <w:color w:val="auto"/>
          <w:lang w:eastAsia="ru-RU"/>
        </w:rPr>
      </w:pPr>
      <w:r w:rsidRPr="0008054A">
        <w:rPr>
          <w:rFonts w:ascii="Times New Roman" w:hAnsi="Times New Roman" w:cs="Times New Roman"/>
          <w:color w:val="auto"/>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w:t>
      </w:r>
      <w:r w:rsidR="00EC70D5">
        <w:rPr>
          <w:rFonts w:ascii="Times New Roman" w:hAnsi="Times New Roman" w:cs="Times New Roman"/>
          <w:color w:val="auto"/>
        </w:rPr>
        <w:t xml:space="preserve">ик </w:t>
      </w:r>
      <w:r w:rsidRPr="0008054A">
        <w:rPr>
          <w:rFonts w:ascii="Times New Roman" w:hAnsi="Times New Roman" w:cs="Times New Roman"/>
          <w:color w:val="auto"/>
        </w:rPr>
        <w:t>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AC160F2" w14:textId="77777777" w:rsidR="005A1233" w:rsidRPr="00A2640F" w:rsidRDefault="005A1233"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44" w:name="_Ref535337363"/>
      <w:r w:rsidRPr="00A2640F">
        <w:rPr>
          <w:rFonts w:ascii="Times New Roman" w:eastAsiaTheme="majorEastAsia" w:hAnsi="Times New Roman"/>
          <w:sz w:val="24"/>
          <w:szCs w:val="24"/>
        </w:rPr>
        <w:t>Заключение договора</w:t>
      </w:r>
      <w:bookmarkEnd w:id="44"/>
    </w:p>
    <w:p w14:paraId="47B1102F" w14:textId="2AB94A07" w:rsidR="005A1233" w:rsidRPr="0008054A" w:rsidRDefault="005A1233" w:rsidP="00DF2DA4">
      <w:pPr>
        <w:pStyle w:val="3"/>
        <w:numPr>
          <w:ilvl w:val="2"/>
          <w:numId w:val="5"/>
        </w:numPr>
        <w:ind w:left="0" w:firstLine="709"/>
        <w:jc w:val="both"/>
        <w:rPr>
          <w:rFonts w:ascii="Times New Roman" w:hAnsi="Times New Roman" w:cs="Times New Roman"/>
          <w:color w:val="auto"/>
        </w:rPr>
      </w:pPr>
      <w:bookmarkStart w:id="45" w:name="_Ref3806881"/>
      <w:bookmarkStart w:id="46" w:name="_Ref535412295"/>
      <w:r w:rsidRPr="0008054A">
        <w:rPr>
          <w:rFonts w:ascii="Times New Roman" w:hAnsi="Times New Roman" w:cs="Times New Roman"/>
          <w:color w:val="auto"/>
        </w:rPr>
        <w:t>Договор по результатам закупки заключается</w:t>
      </w:r>
      <w:r w:rsidR="00973756">
        <w:rPr>
          <w:rFonts w:ascii="Times New Roman" w:hAnsi="Times New Roman" w:cs="Times New Roman"/>
          <w:color w:val="auto"/>
        </w:rPr>
        <w:t xml:space="preserve"> в срок, указанный</w:t>
      </w:r>
      <w:r w:rsidR="00973756" w:rsidRPr="0008054A">
        <w:rPr>
          <w:rFonts w:ascii="Times New Roman" w:hAnsi="Times New Roman" w:cs="Times New Roman"/>
          <w:color w:val="auto"/>
        </w:rPr>
        <w:t xml:space="preserve"> в пункте </w:t>
      </w:r>
      <w:r w:rsidR="00973756">
        <w:rPr>
          <w:rFonts w:ascii="Times New Roman" w:hAnsi="Times New Roman" w:cs="Times New Roman"/>
          <w:color w:val="auto"/>
        </w:rPr>
        <w:fldChar w:fldCharType="begin"/>
      </w:r>
      <w:r w:rsidR="00973756">
        <w:rPr>
          <w:rFonts w:ascii="Times New Roman" w:hAnsi="Times New Roman" w:cs="Times New Roman"/>
          <w:color w:val="auto"/>
        </w:rPr>
        <w:instrText xml:space="preserve"> REF _Ref535592529 \r \h </w:instrText>
      </w:r>
      <w:r w:rsidR="00973756">
        <w:rPr>
          <w:rFonts w:ascii="Times New Roman" w:hAnsi="Times New Roman" w:cs="Times New Roman"/>
          <w:color w:val="auto"/>
        </w:rPr>
      </w:r>
      <w:r w:rsidR="00973756">
        <w:rPr>
          <w:rFonts w:ascii="Times New Roman" w:hAnsi="Times New Roman" w:cs="Times New Roman"/>
          <w:color w:val="auto"/>
        </w:rPr>
        <w:fldChar w:fldCharType="separate"/>
      </w:r>
      <w:r w:rsidR="001D5EEF">
        <w:rPr>
          <w:rFonts w:ascii="Times New Roman" w:hAnsi="Times New Roman" w:cs="Times New Roman"/>
          <w:color w:val="auto"/>
        </w:rPr>
        <w:t>23</w:t>
      </w:r>
      <w:r w:rsidR="00973756">
        <w:rPr>
          <w:rFonts w:ascii="Times New Roman" w:hAnsi="Times New Roman" w:cs="Times New Roman"/>
          <w:color w:val="auto"/>
        </w:rPr>
        <w:fldChar w:fldCharType="end"/>
      </w:r>
      <w:r w:rsidR="00973756">
        <w:rPr>
          <w:rFonts w:ascii="Times New Roman" w:hAnsi="Times New Roman" w:cs="Times New Roman"/>
          <w:color w:val="auto"/>
        </w:rPr>
        <w:t xml:space="preserve"> информационной карты. </w:t>
      </w:r>
      <w:r w:rsidRPr="0008054A">
        <w:rPr>
          <w:rFonts w:ascii="Times New Roman" w:hAnsi="Times New Roman" w:cs="Times New Roman"/>
          <w:color w:val="auto"/>
        </w:rPr>
        <w:t xml:space="preserve">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w:t>
      </w:r>
      <w:r w:rsidR="00CD5558">
        <w:rPr>
          <w:rFonts w:ascii="Times New Roman" w:hAnsi="Times New Roman" w:cs="Times New Roman"/>
          <w:color w:val="auto"/>
        </w:rPr>
        <w:t>заключается</w:t>
      </w:r>
      <w:r w:rsidRPr="0008054A">
        <w:rPr>
          <w:rFonts w:ascii="Times New Roman" w:hAnsi="Times New Roman" w:cs="Times New Roman"/>
          <w:color w:val="auto"/>
        </w:rPr>
        <w:t xml:space="preserve">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bookmarkEnd w:id="45"/>
      <w:r w:rsidRPr="0008054A">
        <w:rPr>
          <w:rFonts w:ascii="Times New Roman" w:hAnsi="Times New Roman" w:cs="Times New Roman"/>
          <w:color w:val="auto"/>
        </w:rPr>
        <w:t xml:space="preserve"> </w:t>
      </w:r>
      <w:bookmarkEnd w:id="46"/>
    </w:p>
    <w:p w14:paraId="24DEA51B" w14:textId="0C70D4EE" w:rsidR="00C271F9" w:rsidRPr="00C271F9" w:rsidRDefault="00C271F9" w:rsidP="00DF2DA4">
      <w:pPr>
        <w:pStyle w:val="3"/>
        <w:numPr>
          <w:ilvl w:val="2"/>
          <w:numId w:val="5"/>
        </w:numPr>
        <w:ind w:left="0" w:firstLine="709"/>
        <w:jc w:val="both"/>
        <w:rPr>
          <w:rFonts w:ascii="Times New Roman" w:hAnsi="Times New Roman" w:cs="Times New Roman"/>
          <w:color w:val="auto"/>
        </w:rPr>
      </w:pPr>
      <w:r w:rsidRPr="00C271F9">
        <w:rPr>
          <w:rFonts w:ascii="Times New Roman" w:hAnsi="Times New Roman" w:cs="Times New Roman"/>
          <w:color w:val="auto"/>
        </w:rPr>
        <w:t>Договор заключается в электронной форме с электронной подписью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с использованием функционала ЭТП, с последующим оформлением его дубликата в бумажном виде.</w:t>
      </w:r>
    </w:p>
    <w:p w14:paraId="5ACC0783" w14:textId="0F49DEB2"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lastRenderedPageBreak/>
        <w:t xml:space="preserve">Если документ, подтверждающий специальную правоспособность </w:t>
      </w:r>
      <w:r w:rsidRPr="0008054A">
        <w:rPr>
          <w:rFonts w:ascii="Times New Roman" w:hAnsi="Times New Roman" w:cs="Times New Roman"/>
          <w:color w:val="auto"/>
        </w:rPr>
        <w:br/>
        <w:t xml:space="preserve">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с учетом подразделов </w:t>
      </w:r>
      <w:r w:rsidR="00973756">
        <w:rPr>
          <w:rFonts w:ascii="Times New Roman" w:hAnsi="Times New Roman" w:cs="Times New Roman"/>
          <w:color w:val="auto"/>
        </w:rPr>
        <w:fldChar w:fldCharType="begin"/>
      </w:r>
      <w:r w:rsidR="00973756">
        <w:rPr>
          <w:rFonts w:ascii="Times New Roman" w:hAnsi="Times New Roman" w:cs="Times New Roman"/>
          <w:color w:val="auto"/>
        </w:rPr>
        <w:instrText xml:space="preserve"> REF _Ref3806881 \r \h </w:instrText>
      </w:r>
      <w:r w:rsidR="00973756">
        <w:rPr>
          <w:rFonts w:ascii="Times New Roman" w:hAnsi="Times New Roman" w:cs="Times New Roman"/>
          <w:color w:val="auto"/>
        </w:rPr>
      </w:r>
      <w:r w:rsidR="00973756">
        <w:rPr>
          <w:rFonts w:ascii="Times New Roman" w:hAnsi="Times New Roman" w:cs="Times New Roman"/>
          <w:color w:val="auto"/>
        </w:rPr>
        <w:fldChar w:fldCharType="separate"/>
      </w:r>
      <w:r w:rsidR="001D5EEF">
        <w:rPr>
          <w:rFonts w:ascii="Times New Roman" w:hAnsi="Times New Roman" w:cs="Times New Roman"/>
          <w:color w:val="auto"/>
        </w:rPr>
        <w:t>2.16.1</w:t>
      </w:r>
      <w:r w:rsidR="00973756">
        <w:rPr>
          <w:rFonts w:ascii="Times New Roman" w:hAnsi="Times New Roman" w:cs="Times New Roman"/>
          <w:color w:val="auto"/>
        </w:rPr>
        <w:fldChar w:fldCharType="end"/>
      </w:r>
      <w:r w:rsidR="00973756">
        <w:rPr>
          <w:rFonts w:ascii="Times New Roman" w:hAnsi="Times New Roman" w:cs="Times New Roman"/>
          <w:color w:val="auto"/>
        </w:rPr>
        <w:t>.</w:t>
      </w:r>
    </w:p>
    <w:p w14:paraId="60490A53" w14:textId="633A54D8"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В случае если в пункте </w:t>
      </w:r>
      <w:r w:rsidR="00973756">
        <w:rPr>
          <w:rFonts w:ascii="Times New Roman" w:hAnsi="Times New Roman" w:cs="Times New Roman"/>
          <w:color w:val="auto"/>
        </w:rPr>
        <w:fldChar w:fldCharType="begin"/>
      </w:r>
      <w:r w:rsidR="00973756">
        <w:rPr>
          <w:rFonts w:ascii="Times New Roman" w:hAnsi="Times New Roman" w:cs="Times New Roman"/>
          <w:color w:val="auto"/>
        </w:rPr>
        <w:instrText xml:space="preserve"> REF RANGE!A43 \r \h </w:instrText>
      </w:r>
      <w:r w:rsidR="00973756">
        <w:rPr>
          <w:rFonts w:ascii="Times New Roman" w:hAnsi="Times New Roman" w:cs="Times New Roman"/>
          <w:color w:val="auto"/>
        </w:rPr>
      </w:r>
      <w:r w:rsidR="00973756">
        <w:rPr>
          <w:rFonts w:ascii="Times New Roman" w:hAnsi="Times New Roman" w:cs="Times New Roman"/>
          <w:color w:val="auto"/>
        </w:rPr>
        <w:fldChar w:fldCharType="separate"/>
      </w:r>
      <w:r w:rsidR="001D5EEF">
        <w:rPr>
          <w:rFonts w:ascii="Times New Roman" w:hAnsi="Times New Roman" w:cs="Times New Roman"/>
          <w:color w:val="auto"/>
        </w:rPr>
        <w:t>25</w:t>
      </w:r>
      <w:r w:rsidR="00973756">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разделом </w:t>
      </w:r>
      <w:r w:rsidR="001C2469">
        <w:rPr>
          <w:rFonts w:ascii="Times New Roman" w:hAnsi="Times New Roman" w:cs="Times New Roman"/>
          <w:color w:val="auto"/>
        </w:rPr>
        <w:fldChar w:fldCharType="begin"/>
      </w:r>
      <w:r w:rsidR="001C2469">
        <w:rPr>
          <w:rFonts w:ascii="Times New Roman" w:hAnsi="Times New Roman" w:cs="Times New Roman"/>
          <w:color w:val="auto"/>
        </w:rPr>
        <w:instrText xml:space="preserve"> REF _Ref3807043 \r \h </w:instrText>
      </w:r>
      <w:r w:rsidR="001C2469">
        <w:rPr>
          <w:rFonts w:ascii="Times New Roman" w:hAnsi="Times New Roman" w:cs="Times New Roman"/>
          <w:color w:val="auto"/>
        </w:rPr>
      </w:r>
      <w:r w:rsidR="001C2469">
        <w:rPr>
          <w:rFonts w:ascii="Times New Roman" w:hAnsi="Times New Roman" w:cs="Times New Roman"/>
          <w:color w:val="auto"/>
        </w:rPr>
        <w:fldChar w:fldCharType="separate"/>
      </w:r>
      <w:r w:rsidR="001D5EEF">
        <w:rPr>
          <w:rFonts w:ascii="Times New Roman" w:hAnsi="Times New Roman" w:cs="Times New Roman"/>
          <w:color w:val="auto"/>
        </w:rPr>
        <w:t>2.17</w:t>
      </w:r>
      <w:r w:rsidR="001C2469">
        <w:rPr>
          <w:rFonts w:ascii="Times New Roman" w:hAnsi="Times New Roman" w:cs="Times New Roman"/>
          <w:color w:val="auto"/>
        </w:rPr>
        <w:fldChar w:fldCharType="end"/>
      </w:r>
      <w:r w:rsidR="001C2469">
        <w:rPr>
          <w:rFonts w:ascii="Times New Roman" w:hAnsi="Times New Roman" w:cs="Times New Roman"/>
          <w:color w:val="auto"/>
        </w:rPr>
        <w:t>.</w:t>
      </w:r>
    </w:p>
    <w:p w14:paraId="6D1DF4E8" w14:textId="5DC16E8D"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14:paraId="6A9DCFBC" w14:textId="77777777" w:rsidR="00E746A7" w:rsidRDefault="00E746A7" w:rsidP="00DF2DA4">
      <w:pPr>
        <w:pStyle w:val="3"/>
        <w:numPr>
          <w:ilvl w:val="2"/>
          <w:numId w:val="5"/>
        </w:numPr>
        <w:ind w:left="0" w:firstLine="709"/>
        <w:jc w:val="both"/>
        <w:rPr>
          <w:rFonts w:ascii="Times New Roman" w:hAnsi="Times New Roman" w:cs="Times New Roman"/>
          <w:color w:val="auto"/>
        </w:rPr>
      </w:pPr>
      <w:r w:rsidRPr="00E746A7">
        <w:rPr>
          <w:rFonts w:ascii="Times New Roman" w:hAnsi="Times New Roman" w:cs="Times New Roman"/>
          <w:color w:val="auto"/>
        </w:rPr>
        <w:t xml:space="preserve">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 (или) функционала ЭТП. </w:t>
      </w:r>
    </w:p>
    <w:p w14:paraId="47C55FB5" w14:textId="0EB86F5E" w:rsidR="00E746A7" w:rsidRPr="00E746A7" w:rsidRDefault="00E746A7" w:rsidP="00DF2DA4">
      <w:pPr>
        <w:pStyle w:val="3"/>
        <w:numPr>
          <w:ilvl w:val="2"/>
          <w:numId w:val="5"/>
        </w:numPr>
        <w:ind w:left="0" w:firstLine="709"/>
        <w:jc w:val="both"/>
        <w:rPr>
          <w:rFonts w:ascii="Times New Roman" w:hAnsi="Times New Roman" w:cs="Times New Roman"/>
          <w:color w:val="auto"/>
        </w:rPr>
      </w:pPr>
      <w:r w:rsidRPr="00E746A7">
        <w:rPr>
          <w:rFonts w:ascii="Times New Roman" w:hAnsi="Times New Roman" w:cs="Times New Roman"/>
          <w:color w:val="auto"/>
        </w:rPr>
        <w:t xml:space="preserve">Проект договора, заключаемого по итогам закупки, формируется </w:t>
      </w:r>
      <w:r>
        <w:rPr>
          <w:rFonts w:ascii="Times New Roman" w:hAnsi="Times New Roman" w:cs="Times New Roman"/>
          <w:color w:val="auto"/>
        </w:rPr>
        <w:t>заказчиком</w:t>
      </w:r>
      <w:r w:rsidRPr="00E746A7">
        <w:rPr>
          <w:rFonts w:ascii="Times New Roman" w:hAnsi="Times New Roman" w:cs="Times New Roman"/>
          <w:color w:val="auto"/>
        </w:rPr>
        <w:t xml:space="preserve"> путем включения в проект договора:</w:t>
      </w:r>
    </w:p>
    <w:p w14:paraId="79F57E3D" w14:textId="6F47974B" w:rsidR="00E746A7" w:rsidRPr="00E746A7" w:rsidRDefault="00E746A7" w:rsidP="00DF2DA4">
      <w:pPr>
        <w:pStyle w:val="3"/>
        <w:numPr>
          <w:ilvl w:val="0"/>
          <w:numId w:val="23"/>
        </w:numPr>
        <w:spacing w:line="240" w:lineRule="auto"/>
        <w:ind w:left="0" w:firstLine="709"/>
        <w:jc w:val="both"/>
        <w:rPr>
          <w:rFonts w:ascii="Times New Roman" w:hAnsi="Times New Roman" w:cs="Times New Roman"/>
          <w:color w:val="auto"/>
        </w:rPr>
      </w:pPr>
      <w:r w:rsidRPr="00E746A7">
        <w:rPr>
          <w:rFonts w:ascii="Times New Roman" w:hAnsi="Times New Roman" w:cs="Times New Roman"/>
          <w:color w:val="auto"/>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3C04B1D0" w14:textId="6ABCB2C9" w:rsidR="00E746A7" w:rsidRPr="00E746A7" w:rsidRDefault="00E746A7" w:rsidP="00DF2DA4">
      <w:pPr>
        <w:pStyle w:val="3"/>
        <w:numPr>
          <w:ilvl w:val="0"/>
          <w:numId w:val="23"/>
        </w:numPr>
        <w:spacing w:line="240" w:lineRule="auto"/>
        <w:ind w:left="0" w:firstLine="709"/>
        <w:jc w:val="both"/>
        <w:rPr>
          <w:rFonts w:ascii="Times New Roman" w:hAnsi="Times New Roman" w:cs="Times New Roman"/>
          <w:color w:val="auto"/>
        </w:rPr>
      </w:pPr>
      <w:r w:rsidRPr="00E746A7">
        <w:rPr>
          <w:rFonts w:ascii="Times New Roman" w:hAnsi="Times New Roman" w:cs="Times New Roman"/>
          <w:color w:val="auto"/>
        </w:rPr>
        <w:t>реквизитов победителя закупки (лица, с которым заключается договор при уклонении победителя закупки);</w:t>
      </w:r>
    </w:p>
    <w:p w14:paraId="3E24B033" w14:textId="6423C04E" w:rsidR="00E746A7" w:rsidRPr="00E746A7" w:rsidRDefault="00E746A7" w:rsidP="00DF2DA4">
      <w:pPr>
        <w:pStyle w:val="3"/>
        <w:numPr>
          <w:ilvl w:val="0"/>
          <w:numId w:val="23"/>
        </w:numPr>
        <w:spacing w:line="240" w:lineRule="auto"/>
        <w:ind w:left="0" w:firstLine="709"/>
        <w:jc w:val="both"/>
        <w:rPr>
          <w:rFonts w:ascii="Times New Roman" w:hAnsi="Times New Roman" w:cs="Times New Roman"/>
          <w:color w:val="auto"/>
        </w:rPr>
      </w:pPr>
      <w:r w:rsidRPr="00E746A7">
        <w:rPr>
          <w:rFonts w:ascii="Times New Roman" w:hAnsi="Times New Roman" w:cs="Times New Roman"/>
          <w:color w:val="auto"/>
        </w:rPr>
        <w:t>условий, по которым было достигнуто соглашение по итогам преддоговорных переговоров.</w:t>
      </w:r>
    </w:p>
    <w:p w14:paraId="117FB1DF" w14:textId="3F2726BE" w:rsidR="005A1233" w:rsidRPr="00DB1726" w:rsidRDefault="00B602BA" w:rsidP="00DF2DA4">
      <w:pPr>
        <w:pStyle w:val="3"/>
        <w:numPr>
          <w:ilvl w:val="2"/>
          <w:numId w:val="5"/>
        </w:numPr>
        <w:ind w:left="0" w:firstLine="709"/>
        <w:jc w:val="both"/>
        <w:rPr>
          <w:rFonts w:ascii="Times New Roman" w:hAnsi="Times New Roman" w:cs="Times New Roman"/>
          <w:color w:val="auto"/>
        </w:rPr>
      </w:pPr>
      <w:r w:rsidRPr="00DB1726">
        <w:rPr>
          <w:rFonts w:ascii="Times New Roman" w:hAnsi="Times New Roman" w:cs="Times New Roman"/>
          <w:color w:val="auto"/>
        </w:rPr>
        <w:t>Победитель</w:t>
      </w:r>
      <w:r w:rsidR="005A1233" w:rsidRPr="00DB1726">
        <w:rPr>
          <w:rFonts w:ascii="Times New Roman" w:hAnsi="Times New Roman" w:cs="Times New Roman"/>
          <w:color w:val="auto"/>
        </w:rPr>
        <w:t xml:space="preserve"> закупки признается уклонившимся от заключения договора в случае:</w:t>
      </w:r>
    </w:p>
    <w:p w14:paraId="6AD76138" w14:textId="1C547C9A" w:rsidR="005A1233" w:rsidRPr="00DB1726" w:rsidRDefault="00B602BA" w:rsidP="00DF2DA4">
      <w:pPr>
        <w:pStyle w:val="3"/>
        <w:numPr>
          <w:ilvl w:val="0"/>
          <w:numId w:val="11"/>
        </w:numPr>
        <w:ind w:left="0" w:firstLine="709"/>
        <w:jc w:val="both"/>
        <w:rPr>
          <w:rFonts w:ascii="Times New Roman" w:hAnsi="Times New Roman" w:cs="Times New Roman"/>
          <w:color w:val="auto"/>
        </w:rPr>
      </w:pPr>
      <w:r w:rsidRPr="00DB1726">
        <w:rPr>
          <w:rFonts w:ascii="Times New Roman" w:hAnsi="Times New Roman" w:cs="Times New Roman"/>
          <w:color w:val="auto"/>
        </w:rPr>
        <w:t>неподписания</w:t>
      </w:r>
      <w:r w:rsidR="005A1233" w:rsidRPr="00DB1726">
        <w:rPr>
          <w:rFonts w:ascii="Times New Roman" w:hAnsi="Times New Roman" w:cs="Times New Roman"/>
          <w:color w:val="auto"/>
        </w:rPr>
        <w:t xml:space="preserve"> договора </w:t>
      </w:r>
      <w:r w:rsidRPr="00DB1726">
        <w:rPr>
          <w:rFonts w:ascii="Times New Roman" w:hAnsi="Times New Roman" w:cs="Times New Roman"/>
          <w:color w:val="auto"/>
        </w:rPr>
        <w:t xml:space="preserve">в электронном виде </w:t>
      </w:r>
      <w:r w:rsidR="005A1233" w:rsidRPr="00DB1726">
        <w:rPr>
          <w:rFonts w:ascii="Times New Roman" w:hAnsi="Times New Roman" w:cs="Times New Roman"/>
          <w:color w:val="auto"/>
        </w:rPr>
        <w:t>в предусмотренные документацией о закупке сроки;</w:t>
      </w:r>
    </w:p>
    <w:p w14:paraId="63B99DCC" w14:textId="6B2B2983" w:rsidR="005A1233" w:rsidRPr="00DB1726" w:rsidRDefault="00B602BA" w:rsidP="00DF2DA4">
      <w:pPr>
        <w:pStyle w:val="3"/>
        <w:numPr>
          <w:ilvl w:val="0"/>
          <w:numId w:val="11"/>
        </w:numPr>
        <w:ind w:left="0" w:firstLine="709"/>
        <w:jc w:val="both"/>
        <w:rPr>
          <w:rFonts w:ascii="Times New Roman" w:hAnsi="Times New Roman" w:cs="Times New Roman"/>
          <w:color w:val="auto"/>
        </w:rPr>
      </w:pPr>
      <w:r w:rsidRPr="00DB1726">
        <w:rPr>
          <w:rFonts w:ascii="Times New Roman" w:hAnsi="Times New Roman" w:cs="Times New Roman"/>
          <w:color w:val="auto"/>
        </w:rPr>
        <w:t>не</w:t>
      </w:r>
      <w:r w:rsidR="005A1233" w:rsidRPr="00DB1726">
        <w:rPr>
          <w:rFonts w:ascii="Times New Roman" w:hAnsi="Times New Roman" w:cs="Times New Roman"/>
          <w:color w:val="auto"/>
        </w:rPr>
        <w:t>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14:paraId="62E79012" w14:textId="0CC9BFFD" w:rsidR="005A1233" w:rsidRPr="00DB1726" w:rsidRDefault="005A1233" w:rsidP="00DF2DA4">
      <w:pPr>
        <w:pStyle w:val="3"/>
        <w:numPr>
          <w:ilvl w:val="0"/>
          <w:numId w:val="11"/>
        </w:numPr>
        <w:ind w:left="0" w:firstLine="709"/>
        <w:jc w:val="both"/>
        <w:rPr>
          <w:rFonts w:ascii="Times New Roman" w:hAnsi="Times New Roman" w:cs="Times New Roman"/>
          <w:color w:val="auto"/>
        </w:rPr>
      </w:pPr>
      <w:r w:rsidRPr="00DB1726">
        <w:rPr>
          <w:rFonts w:ascii="Times New Roman" w:hAnsi="Times New Roman" w:cs="Times New Roman"/>
          <w:color w:val="auto"/>
        </w:rPr>
        <w:t>поступления заказчику в письменной форме заявления об отказе от подписания договора;</w:t>
      </w:r>
    </w:p>
    <w:p w14:paraId="688EF122" w14:textId="23105B7F" w:rsidR="005A1233" w:rsidRPr="00DB1726" w:rsidRDefault="005A1233" w:rsidP="00DF2DA4">
      <w:pPr>
        <w:pStyle w:val="3"/>
        <w:numPr>
          <w:ilvl w:val="0"/>
          <w:numId w:val="11"/>
        </w:numPr>
        <w:ind w:left="0" w:firstLine="709"/>
        <w:jc w:val="both"/>
        <w:rPr>
          <w:rFonts w:ascii="Times New Roman" w:hAnsi="Times New Roman" w:cs="Times New Roman"/>
          <w:color w:val="auto"/>
        </w:rPr>
      </w:pPr>
      <w:r w:rsidRPr="00DB1726">
        <w:rPr>
          <w:rFonts w:ascii="Times New Roman" w:hAnsi="Times New Roman" w:cs="Times New Roman"/>
          <w:color w:val="auto"/>
        </w:rPr>
        <w:t>предъявления встречных требований по условиям договора, за исключением случаев, предусмотренных документацией о закупке.</w:t>
      </w:r>
    </w:p>
    <w:p w14:paraId="4EC58316" w14:textId="63D56622"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При уклонении лица, с которым заключается догово</w:t>
      </w:r>
      <w:r w:rsidR="00EC70D5">
        <w:rPr>
          <w:rFonts w:ascii="Times New Roman" w:hAnsi="Times New Roman" w:cs="Times New Roman"/>
          <w:color w:val="auto"/>
        </w:rPr>
        <w:t xml:space="preserve">р, от его подписания, заказчик </w:t>
      </w:r>
      <w:r w:rsidRPr="0008054A">
        <w:rPr>
          <w:rFonts w:ascii="Times New Roman" w:hAnsi="Times New Roman" w:cs="Times New Roman"/>
          <w:color w:val="auto"/>
        </w:rPr>
        <w:t>обязан:</w:t>
      </w:r>
    </w:p>
    <w:p w14:paraId="0A42C5C0" w14:textId="472B80F0" w:rsidR="005A1233" w:rsidRPr="0008054A" w:rsidRDefault="005A1233" w:rsidP="00DF2DA4">
      <w:pPr>
        <w:pStyle w:val="3"/>
        <w:numPr>
          <w:ilvl w:val="0"/>
          <w:numId w:val="12"/>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удержать обеспечение заявки такого лица (если требование об обеспечении заявки было предусмотрено в пункте </w:t>
      </w:r>
      <w:r w:rsidR="00FE3307">
        <w:rPr>
          <w:rFonts w:ascii="Times New Roman" w:hAnsi="Times New Roman" w:cs="Times New Roman"/>
          <w:color w:val="auto"/>
        </w:rPr>
        <w:fldChar w:fldCharType="begin"/>
      </w:r>
      <w:r w:rsidR="00FE3307">
        <w:rPr>
          <w:rFonts w:ascii="Times New Roman" w:hAnsi="Times New Roman" w:cs="Times New Roman"/>
          <w:color w:val="auto"/>
        </w:rPr>
        <w:instrText xml:space="preserve"> REF _Ref3478401 \r \h </w:instrText>
      </w:r>
      <w:r w:rsidR="00FE3307">
        <w:rPr>
          <w:rFonts w:ascii="Times New Roman" w:hAnsi="Times New Roman" w:cs="Times New Roman"/>
          <w:color w:val="auto"/>
        </w:rPr>
      </w:r>
      <w:r w:rsidR="00FE3307">
        <w:rPr>
          <w:rFonts w:ascii="Times New Roman" w:hAnsi="Times New Roman" w:cs="Times New Roman"/>
          <w:color w:val="auto"/>
        </w:rPr>
        <w:fldChar w:fldCharType="separate"/>
      </w:r>
      <w:r w:rsidR="001D5EEF">
        <w:rPr>
          <w:rFonts w:ascii="Times New Roman" w:hAnsi="Times New Roman" w:cs="Times New Roman"/>
          <w:color w:val="auto"/>
        </w:rPr>
        <w:t>15</w:t>
      </w:r>
      <w:r w:rsidR="00FE3307">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w:t>
      </w:r>
    </w:p>
    <w:p w14:paraId="3EA919A9" w14:textId="3166B13B" w:rsidR="005A1233" w:rsidRPr="0008054A" w:rsidRDefault="005A1233" w:rsidP="00DF2DA4">
      <w:pPr>
        <w:pStyle w:val="3"/>
        <w:numPr>
          <w:ilvl w:val="0"/>
          <w:numId w:val="12"/>
        </w:numPr>
        <w:ind w:left="0" w:firstLine="709"/>
        <w:jc w:val="both"/>
        <w:rPr>
          <w:rFonts w:ascii="Times New Roman" w:hAnsi="Times New Roman" w:cs="Times New Roman"/>
          <w:color w:val="auto"/>
        </w:rPr>
      </w:pPr>
      <w:r w:rsidRPr="0008054A">
        <w:rPr>
          <w:rFonts w:ascii="Times New Roman" w:hAnsi="Times New Roman" w:cs="Times New Roman"/>
          <w:color w:val="auto"/>
        </w:rPr>
        <w:t>включить сведений о таком лице в реестр недобросовестных поставщиков, предусмотренный Законом № 223-ФЗ.</w:t>
      </w:r>
    </w:p>
    <w:p w14:paraId="784A4A19" w14:textId="0C1CF80F"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В случае уклонения победителя закупки от заключения договора заказчик вправе:</w:t>
      </w:r>
    </w:p>
    <w:p w14:paraId="68810A2D" w14:textId="77777777" w:rsidR="00897EF3" w:rsidRPr="00897EF3" w:rsidRDefault="00897EF3" w:rsidP="00DF2DA4">
      <w:pPr>
        <w:pStyle w:val="3"/>
        <w:numPr>
          <w:ilvl w:val="0"/>
          <w:numId w:val="13"/>
        </w:numPr>
        <w:ind w:left="0" w:firstLine="709"/>
        <w:jc w:val="both"/>
        <w:rPr>
          <w:rFonts w:ascii="Times New Roman" w:hAnsi="Times New Roman" w:cs="Times New Roman"/>
          <w:color w:val="auto"/>
        </w:rPr>
      </w:pPr>
      <w:r w:rsidRPr="00897EF3">
        <w:rPr>
          <w:rFonts w:ascii="Times New Roman" w:hAnsi="Times New Roman" w:cs="Times New Roman"/>
          <w:color w:val="auto"/>
        </w:rPr>
        <w:t>заключить договор с участником закупки, заявке которого было присвоено второе место в ранжировке и на условиях, не хуже предложенных таким участником закупки в заявке;</w:t>
      </w:r>
    </w:p>
    <w:p w14:paraId="6CAE4893" w14:textId="7F50CC07" w:rsidR="005A1233" w:rsidRPr="0008054A" w:rsidRDefault="005A1233" w:rsidP="00DF2DA4">
      <w:pPr>
        <w:pStyle w:val="3"/>
        <w:numPr>
          <w:ilvl w:val="0"/>
          <w:numId w:val="13"/>
        </w:numPr>
        <w:ind w:left="0" w:firstLine="709"/>
        <w:jc w:val="both"/>
        <w:rPr>
          <w:rFonts w:ascii="Times New Roman" w:hAnsi="Times New Roman" w:cs="Times New Roman"/>
          <w:color w:val="auto"/>
        </w:rPr>
      </w:pPr>
      <w:r w:rsidRPr="0008054A">
        <w:rPr>
          <w:rFonts w:ascii="Times New Roman" w:hAnsi="Times New Roman" w:cs="Times New Roman"/>
          <w:color w:val="auto"/>
        </w:rPr>
        <w:t>обратиться в суд с иском о понуждении победителя закупки заключить договор по итогам закупки;</w:t>
      </w:r>
    </w:p>
    <w:p w14:paraId="75232BEE" w14:textId="59B03170" w:rsidR="005A1233" w:rsidRPr="0008054A" w:rsidRDefault="005A1233" w:rsidP="00DF2DA4">
      <w:pPr>
        <w:pStyle w:val="3"/>
        <w:numPr>
          <w:ilvl w:val="0"/>
          <w:numId w:val="13"/>
        </w:numPr>
        <w:ind w:left="0" w:firstLine="709"/>
        <w:jc w:val="both"/>
        <w:rPr>
          <w:rFonts w:ascii="Times New Roman" w:hAnsi="Times New Roman" w:cs="Times New Roman"/>
          <w:color w:val="auto"/>
        </w:rPr>
      </w:pPr>
      <w:r w:rsidRPr="0008054A">
        <w:rPr>
          <w:rFonts w:ascii="Times New Roman" w:hAnsi="Times New Roman" w:cs="Times New Roman"/>
          <w:color w:val="auto"/>
        </w:rPr>
        <w:lastRenderedPageBreak/>
        <w:t>прекратить процедуру закупки без заключения договора и объявить процедуру закупки повторно;</w:t>
      </w:r>
    </w:p>
    <w:p w14:paraId="61594577" w14:textId="7A4CB69A" w:rsidR="005A1233" w:rsidRPr="0008054A" w:rsidRDefault="005A1233" w:rsidP="00DF2DA4">
      <w:pPr>
        <w:pStyle w:val="3"/>
        <w:numPr>
          <w:ilvl w:val="0"/>
          <w:numId w:val="13"/>
        </w:numPr>
        <w:ind w:left="0" w:firstLine="709"/>
        <w:jc w:val="both"/>
        <w:rPr>
          <w:rFonts w:ascii="Times New Roman" w:hAnsi="Times New Roman" w:cs="Times New Roman"/>
          <w:color w:val="auto"/>
        </w:rPr>
      </w:pPr>
      <w:r w:rsidRPr="0008054A">
        <w:rPr>
          <w:rFonts w:ascii="Times New Roman" w:hAnsi="Times New Roman" w:cs="Times New Roman"/>
          <w:color w:val="auto"/>
        </w:rPr>
        <w:t>заключить договор с единственным поставщиком.</w:t>
      </w:r>
    </w:p>
    <w:p w14:paraId="38CAD7BF" w14:textId="3166B0FF"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При проведении закупки заказчик вправе отказаться от заключения договора по итогам закупки при наличии следующих оснований:</w:t>
      </w:r>
    </w:p>
    <w:p w14:paraId="58C39B58" w14:textId="1CF13174" w:rsidR="005A1233" w:rsidRPr="0008054A" w:rsidRDefault="005A1233" w:rsidP="00DF2DA4">
      <w:pPr>
        <w:pStyle w:val="3"/>
        <w:numPr>
          <w:ilvl w:val="0"/>
          <w:numId w:val="14"/>
        </w:numPr>
        <w:ind w:left="0" w:firstLine="709"/>
        <w:jc w:val="both"/>
        <w:rPr>
          <w:rFonts w:ascii="Times New Roman" w:hAnsi="Times New Roman" w:cs="Times New Roman"/>
          <w:color w:val="auto"/>
        </w:rPr>
      </w:pPr>
      <w:r w:rsidRPr="0008054A">
        <w:rPr>
          <w:rFonts w:ascii="Times New Roman" w:hAnsi="Times New Roman" w:cs="Times New Roman"/>
          <w:color w:val="auto"/>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14:paraId="632B5A74" w14:textId="03B70021" w:rsidR="005A1233" w:rsidRPr="0008054A" w:rsidRDefault="005A1233" w:rsidP="00DF2DA4">
      <w:pPr>
        <w:pStyle w:val="3"/>
        <w:numPr>
          <w:ilvl w:val="0"/>
          <w:numId w:val="14"/>
        </w:numPr>
        <w:ind w:left="0" w:firstLine="709"/>
        <w:jc w:val="both"/>
        <w:rPr>
          <w:rFonts w:ascii="Times New Roman" w:hAnsi="Times New Roman" w:cs="Times New Roman"/>
          <w:color w:val="auto"/>
        </w:rPr>
      </w:pPr>
      <w:r w:rsidRPr="0008054A">
        <w:rPr>
          <w:rFonts w:ascii="Times New Roman" w:hAnsi="Times New Roman" w:cs="Times New Roman"/>
          <w:color w:val="auto"/>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113A0C07" w14:textId="1E8C9F53" w:rsidR="005A1233" w:rsidRPr="0008054A" w:rsidRDefault="005A1233" w:rsidP="00DF2DA4">
      <w:pPr>
        <w:pStyle w:val="3"/>
        <w:numPr>
          <w:ilvl w:val="0"/>
          <w:numId w:val="14"/>
        </w:numPr>
        <w:ind w:left="0" w:firstLine="709"/>
        <w:jc w:val="both"/>
        <w:rPr>
          <w:rFonts w:ascii="Times New Roman" w:hAnsi="Times New Roman" w:cs="Times New Roman"/>
          <w:color w:val="auto"/>
        </w:rPr>
      </w:pPr>
      <w:r w:rsidRPr="0008054A">
        <w:rPr>
          <w:rFonts w:ascii="Times New Roman" w:hAnsi="Times New Roman" w:cs="Times New Roman"/>
          <w:color w:val="auto"/>
        </w:rPr>
        <w:t>необходимость исполнения предписания контролирующих органов и/или вступившего в законную силу судебного акта;</w:t>
      </w:r>
    </w:p>
    <w:p w14:paraId="7AEC33FE" w14:textId="13C8E283" w:rsidR="005A1233" w:rsidRPr="0008054A" w:rsidRDefault="005A1233" w:rsidP="00DF2DA4">
      <w:pPr>
        <w:pStyle w:val="3"/>
        <w:numPr>
          <w:ilvl w:val="0"/>
          <w:numId w:val="14"/>
        </w:numPr>
        <w:ind w:left="0" w:firstLine="709"/>
        <w:jc w:val="both"/>
        <w:rPr>
          <w:rFonts w:ascii="Times New Roman" w:hAnsi="Times New Roman" w:cs="Times New Roman"/>
          <w:color w:val="auto"/>
        </w:rPr>
      </w:pPr>
      <w:r w:rsidRPr="0008054A">
        <w:rPr>
          <w:rFonts w:ascii="Times New Roman" w:hAnsi="Times New Roman" w:cs="Times New Roman"/>
          <w:color w:val="auto"/>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14:paraId="5293941A" w14:textId="1CA66747" w:rsidR="005A1233" w:rsidRPr="0008054A" w:rsidRDefault="005A1233" w:rsidP="00DF2DA4">
      <w:pPr>
        <w:pStyle w:val="3"/>
        <w:numPr>
          <w:ilvl w:val="0"/>
          <w:numId w:val="14"/>
        </w:numPr>
        <w:ind w:left="0" w:firstLine="709"/>
        <w:jc w:val="both"/>
        <w:rPr>
          <w:rFonts w:ascii="Times New Roman" w:hAnsi="Times New Roman" w:cs="Times New Roman"/>
          <w:color w:val="auto"/>
        </w:rPr>
      </w:pPr>
      <w:r w:rsidRPr="0008054A">
        <w:rPr>
          <w:rFonts w:ascii="Times New Roman" w:hAnsi="Times New Roman" w:cs="Times New Roman"/>
          <w:color w:val="auto"/>
        </w:rPr>
        <w:t>изменение норм законодательства, регулирующих порядок исполнения договора и/или обосновывающих потребность в продукции.</w:t>
      </w:r>
    </w:p>
    <w:p w14:paraId="02A59AF7" w14:textId="0204158D" w:rsidR="005A1233" w:rsidRPr="0008054A" w:rsidRDefault="005A1233"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Информация об отказе от заключения договора должна быть официально размещена не позднее чем через 3 (три) дня после принятия такого решения.</w:t>
      </w:r>
    </w:p>
    <w:p w14:paraId="69152E00" w14:textId="77777777" w:rsidR="001A08D1" w:rsidRPr="0008054A" w:rsidRDefault="001A08D1" w:rsidP="00DF2DA4">
      <w:pPr>
        <w:pStyle w:val="32"/>
        <w:numPr>
          <w:ilvl w:val="1"/>
          <w:numId w:val="5"/>
        </w:numPr>
        <w:spacing w:before="120" w:after="120"/>
        <w:ind w:left="0" w:firstLine="0"/>
        <w:jc w:val="center"/>
        <w:outlineLvl w:val="1"/>
        <w:rPr>
          <w:rFonts w:ascii="Times New Roman" w:eastAsiaTheme="majorEastAsia" w:hAnsi="Times New Roman"/>
          <w:sz w:val="24"/>
          <w:szCs w:val="24"/>
        </w:rPr>
      </w:pPr>
      <w:bookmarkStart w:id="47" w:name="_Ref3807043"/>
      <w:r w:rsidRPr="0008054A">
        <w:rPr>
          <w:rFonts w:ascii="Times New Roman" w:eastAsiaTheme="majorEastAsia" w:hAnsi="Times New Roman"/>
          <w:sz w:val="24"/>
          <w:szCs w:val="24"/>
        </w:rPr>
        <w:t>Обеспечение исполнения договора</w:t>
      </w:r>
      <w:bookmarkEnd w:id="47"/>
    </w:p>
    <w:p w14:paraId="6C929C5A" w14:textId="42ACB2C9" w:rsidR="001A08D1" w:rsidRPr="0008054A" w:rsidRDefault="001A08D1"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В случае если это указано в пункте </w:t>
      </w:r>
      <w:r w:rsidR="00BC6E77">
        <w:rPr>
          <w:rFonts w:ascii="Times New Roman" w:hAnsi="Times New Roman" w:cs="Times New Roman"/>
          <w:color w:val="auto"/>
        </w:rPr>
        <w:fldChar w:fldCharType="begin"/>
      </w:r>
      <w:r w:rsidR="00BC6E77">
        <w:rPr>
          <w:rFonts w:ascii="Times New Roman" w:hAnsi="Times New Roman" w:cs="Times New Roman"/>
          <w:color w:val="auto"/>
        </w:rPr>
        <w:instrText xml:space="preserve"> REF RANGE!A43 \r \h </w:instrText>
      </w:r>
      <w:r w:rsidR="00BC6E77">
        <w:rPr>
          <w:rFonts w:ascii="Times New Roman" w:hAnsi="Times New Roman" w:cs="Times New Roman"/>
          <w:color w:val="auto"/>
        </w:rPr>
      </w:r>
      <w:r w:rsidR="00BC6E77">
        <w:rPr>
          <w:rFonts w:ascii="Times New Roman" w:hAnsi="Times New Roman" w:cs="Times New Roman"/>
          <w:color w:val="auto"/>
        </w:rPr>
        <w:fldChar w:fldCharType="separate"/>
      </w:r>
      <w:r w:rsidR="001D5EEF">
        <w:rPr>
          <w:rFonts w:ascii="Times New Roman" w:hAnsi="Times New Roman" w:cs="Times New Roman"/>
          <w:color w:val="auto"/>
        </w:rPr>
        <w:t>25</w:t>
      </w:r>
      <w:r w:rsidR="00BC6E77">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 участник закупки, с которым заключается договор, должен предоставить обеспечение исполнения договора.</w:t>
      </w:r>
    </w:p>
    <w:p w14:paraId="4F85072E" w14:textId="6A95F89C"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Требование об обеспечении исполнения договора устанавливается в размере от 5 до 30 процентов (от пяти до тридцати процентов) Н</w:t>
      </w:r>
      <w:r w:rsidR="00BE2D8D">
        <w:rPr>
          <w:rFonts w:ascii="Times New Roman" w:hAnsi="Times New Roman" w:cs="Times New Roman"/>
          <w:color w:val="auto"/>
        </w:rPr>
        <w:t>(</w:t>
      </w:r>
      <w:r w:rsidRPr="0008054A">
        <w:rPr>
          <w:rFonts w:ascii="Times New Roman" w:hAnsi="Times New Roman" w:cs="Times New Roman"/>
          <w:color w:val="auto"/>
        </w:rPr>
        <w:t>М</w:t>
      </w:r>
      <w:r w:rsidR="00BE2D8D">
        <w:rPr>
          <w:rFonts w:ascii="Times New Roman" w:hAnsi="Times New Roman" w:cs="Times New Roman"/>
          <w:color w:val="auto"/>
        </w:rPr>
        <w:t>)</w:t>
      </w:r>
      <w:r w:rsidRPr="0008054A">
        <w:rPr>
          <w:rFonts w:ascii="Times New Roman" w:hAnsi="Times New Roman" w:cs="Times New Roman"/>
          <w:color w:val="auto"/>
        </w:rPr>
        <w:t>Ц</w:t>
      </w:r>
      <w:r w:rsidR="00BE2D8D">
        <w:rPr>
          <w:rFonts w:ascii="Times New Roman" w:hAnsi="Times New Roman" w:cs="Times New Roman"/>
          <w:color w:val="auto"/>
        </w:rPr>
        <w:t>Д</w:t>
      </w:r>
      <w:r w:rsidRPr="0008054A">
        <w:rPr>
          <w:rFonts w:ascii="Times New Roman" w:hAnsi="Times New Roman" w:cs="Times New Roman"/>
          <w:color w:val="auto"/>
        </w:rPr>
        <w:t xml:space="preserve">, но не менее размера аванса в случае, если проектом договора предусмотрена выплата аванса. Размер обеспечения исполнения договора установлен в пункте </w:t>
      </w:r>
      <w:r w:rsidR="00BC6E77">
        <w:rPr>
          <w:rFonts w:ascii="Times New Roman" w:hAnsi="Times New Roman" w:cs="Times New Roman"/>
          <w:color w:val="auto"/>
        </w:rPr>
        <w:fldChar w:fldCharType="begin"/>
      </w:r>
      <w:r w:rsidR="00BC6E77">
        <w:rPr>
          <w:rFonts w:ascii="Times New Roman" w:hAnsi="Times New Roman" w:cs="Times New Roman"/>
          <w:color w:val="auto"/>
        </w:rPr>
        <w:instrText xml:space="preserve"> REF RANGE!A43 \r \h </w:instrText>
      </w:r>
      <w:r w:rsidR="00BC6E77">
        <w:rPr>
          <w:rFonts w:ascii="Times New Roman" w:hAnsi="Times New Roman" w:cs="Times New Roman"/>
          <w:color w:val="auto"/>
        </w:rPr>
      </w:r>
      <w:r w:rsidR="00BC6E77">
        <w:rPr>
          <w:rFonts w:ascii="Times New Roman" w:hAnsi="Times New Roman" w:cs="Times New Roman"/>
          <w:color w:val="auto"/>
        </w:rPr>
        <w:fldChar w:fldCharType="separate"/>
      </w:r>
      <w:r w:rsidR="001D5EEF">
        <w:rPr>
          <w:rFonts w:ascii="Times New Roman" w:hAnsi="Times New Roman" w:cs="Times New Roman"/>
          <w:color w:val="auto"/>
        </w:rPr>
        <w:t>25</w:t>
      </w:r>
      <w:r w:rsidR="00BC6E77">
        <w:rPr>
          <w:rFonts w:ascii="Times New Roman" w:hAnsi="Times New Roman" w:cs="Times New Roman"/>
          <w:color w:val="auto"/>
        </w:rPr>
        <w:fldChar w:fldCharType="end"/>
      </w:r>
      <w:r w:rsidR="00BE2D8D">
        <w:rPr>
          <w:rFonts w:ascii="Times New Roman" w:hAnsi="Times New Roman" w:cs="Times New Roman"/>
          <w:color w:val="auto"/>
        </w:rPr>
        <w:t xml:space="preserve"> </w:t>
      </w:r>
      <w:r w:rsidRPr="0008054A">
        <w:rPr>
          <w:rFonts w:ascii="Times New Roman" w:hAnsi="Times New Roman" w:cs="Times New Roman"/>
          <w:color w:val="auto"/>
        </w:rPr>
        <w:t>информационной карты.</w:t>
      </w:r>
    </w:p>
    <w:p w14:paraId="3D714B80" w14:textId="1E50609C"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Документ, подтверждающий предоставление обеспечения исполнения договора, должен быть предъявлен заказчику до момента заключения договора.</w:t>
      </w:r>
      <w:r w:rsidRPr="0008054A">
        <w:rPr>
          <w:rFonts w:ascii="Times New Roman" w:eastAsia="Times New Roman" w:hAnsi="Times New Roman" w:cs="Times New Roman"/>
          <w:color w:val="auto"/>
          <w:lang w:eastAsia="ru-RU"/>
        </w:rPr>
        <w:t xml:space="preserve"> </w:t>
      </w:r>
    </w:p>
    <w:p w14:paraId="3E6A3488" w14:textId="6ABFF267" w:rsidR="001A08D1" w:rsidRPr="0008054A" w:rsidRDefault="001A08D1"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Обеспечение исполнения договора может быть предоставлено:</w:t>
      </w:r>
    </w:p>
    <w:p w14:paraId="0B6E26BE" w14:textId="39E575ED" w:rsidR="001A08D1" w:rsidRPr="00B02E65" w:rsidRDefault="001A08D1" w:rsidP="00DF2DA4">
      <w:pPr>
        <w:pStyle w:val="3"/>
        <w:numPr>
          <w:ilvl w:val="0"/>
          <w:numId w:val="15"/>
        </w:numPr>
        <w:ind w:left="0" w:firstLine="709"/>
        <w:jc w:val="both"/>
        <w:rPr>
          <w:rFonts w:ascii="Times New Roman" w:hAnsi="Times New Roman" w:cs="Times New Roman"/>
          <w:color w:val="auto"/>
        </w:rPr>
      </w:pPr>
      <w:r w:rsidRPr="00B02E65">
        <w:rPr>
          <w:rFonts w:ascii="Times New Roman" w:hAnsi="Times New Roman" w:cs="Times New Roman"/>
          <w:color w:val="auto"/>
        </w:rPr>
        <w:t>в виде безотзывной независимой (банковской) гарантии, выданной банком</w:t>
      </w:r>
      <w:r w:rsidRPr="00B02E65" w:rsidDel="000D3D99">
        <w:rPr>
          <w:rFonts w:ascii="Times New Roman" w:hAnsi="Times New Roman" w:cs="Times New Roman"/>
          <w:color w:val="auto"/>
        </w:rPr>
        <w:t xml:space="preserve"> </w:t>
      </w:r>
      <w:r w:rsidRPr="00B02E65">
        <w:rPr>
          <w:rFonts w:ascii="Times New Roman" w:hAnsi="Times New Roman" w:cs="Times New Roman"/>
          <w:color w:val="auto"/>
        </w:rPr>
        <w:br/>
        <w:t xml:space="preserve">и соответствующей требованиям, установленным в пункте </w:t>
      </w:r>
      <w:r w:rsidR="00B02E65" w:rsidRPr="00B02E65">
        <w:rPr>
          <w:rFonts w:ascii="Times New Roman" w:hAnsi="Times New Roman" w:cs="Times New Roman"/>
          <w:color w:val="auto"/>
        </w:rPr>
        <w:fldChar w:fldCharType="begin"/>
      </w:r>
      <w:r w:rsidR="00B02E65" w:rsidRPr="00B02E65">
        <w:rPr>
          <w:rFonts w:ascii="Times New Roman" w:hAnsi="Times New Roman" w:cs="Times New Roman"/>
          <w:color w:val="auto"/>
        </w:rPr>
        <w:instrText xml:space="preserve"> REF _Ref5114548 \r \h </w:instrText>
      </w:r>
      <w:r w:rsidR="00B02E65">
        <w:rPr>
          <w:rFonts w:ascii="Times New Roman" w:hAnsi="Times New Roman" w:cs="Times New Roman"/>
          <w:color w:val="auto"/>
        </w:rPr>
        <w:instrText xml:space="preserve"> \* MERGEFORMAT </w:instrText>
      </w:r>
      <w:r w:rsidR="00B02E65" w:rsidRPr="00B02E65">
        <w:rPr>
          <w:rFonts w:ascii="Times New Roman" w:hAnsi="Times New Roman" w:cs="Times New Roman"/>
          <w:color w:val="auto"/>
        </w:rPr>
      </w:r>
      <w:r w:rsidR="00B02E65" w:rsidRPr="00B02E65">
        <w:rPr>
          <w:rFonts w:ascii="Times New Roman" w:hAnsi="Times New Roman" w:cs="Times New Roman"/>
          <w:color w:val="auto"/>
        </w:rPr>
        <w:fldChar w:fldCharType="separate"/>
      </w:r>
      <w:r w:rsidR="001D5EEF">
        <w:rPr>
          <w:rFonts w:ascii="Times New Roman" w:hAnsi="Times New Roman" w:cs="Times New Roman"/>
          <w:color w:val="auto"/>
        </w:rPr>
        <w:t>2.17.6</w:t>
      </w:r>
      <w:r w:rsidR="00B02E65" w:rsidRPr="00B02E65">
        <w:rPr>
          <w:rFonts w:ascii="Times New Roman" w:hAnsi="Times New Roman" w:cs="Times New Roman"/>
          <w:color w:val="auto"/>
        </w:rPr>
        <w:fldChar w:fldCharType="end"/>
      </w:r>
      <w:r w:rsidRPr="00B02E65">
        <w:rPr>
          <w:rFonts w:ascii="Times New Roman" w:hAnsi="Times New Roman" w:cs="Times New Roman"/>
          <w:color w:val="auto"/>
        </w:rPr>
        <w:t>; </w:t>
      </w:r>
    </w:p>
    <w:p w14:paraId="1BD0F8A1" w14:textId="48D3CAAF" w:rsidR="001A08D1" w:rsidRPr="0008054A" w:rsidRDefault="001A08D1" w:rsidP="00DF2DA4">
      <w:pPr>
        <w:pStyle w:val="3"/>
        <w:numPr>
          <w:ilvl w:val="0"/>
          <w:numId w:val="15"/>
        </w:numPr>
        <w:ind w:left="0" w:firstLine="709"/>
        <w:jc w:val="both"/>
        <w:rPr>
          <w:rFonts w:ascii="Times New Roman" w:hAnsi="Times New Roman" w:cs="Times New Roman"/>
          <w:color w:val="auto"/>
        </w:rPr>
      </w:pPr>
      <w:r w:rsidRPr="0008054A">
        <w:rPr>
          <w:rFonts w:ascii="Times New Roman" w:hAnsi="Times New Roman" w:cs="Times New Roman"/>
          <w:color w:val="auto"/>
        </w:rPr>
        <w:t xml:space="preserve">путем перечисления денежных средств на расчетный счет заказчика </w:t>
      </w:r>
      <w:r w:rsidRPr="0008054A">
        <w:rPr>
          <w:rFonts w:ascii="Times New Roman" w:hAnsi="Times New Roman" w:cs="Times New Roman"/>
          <w:color w:val="auto"/>
        </w:rPr>
        <w:br/>
        <w:t xml:space="preserve">в соответствии с пунктом </w:t>
      </w:r>
      <w:r w:rsidR="003A13CF">
        <w:rPr>
          <w:rFonts w:ascii="Times New Roman" w:hAnsi="Times New Roman" w:cs="Times New Roman"/>
          <w:color w:val="auto"/>
        </w:rPr>
        <w:fldChar w:fldCharType="begin"/>
      </w:r>
      <w:r w:rsidR="003A13CF">
        <w:rPr>
          <w:rFonts w:ascii="Times New Roman" w:hAnsi="Times New Roman" w:cs="Times New Roman"/>
          <w:color w:val="auto"/>
        </w:rPr>
        <w:instrText xml:space="preserve"> REF RANGE!A43 \r \h </w:instrText>
      </w:r>
      <w:r w:rsidR="003A13CF">
        <w:rPr>
          <w:rFonts w:ascii="Times New Roman" w:hAnsi="Times New Roman" w:cs="Times New Roman"/>
          <w:color w:val="auto"/>
        </w:rPr>
      </w:r>
      <w:r w:rsidR="003A13CF">
        <w:rPr>
          <w:rFonts w:ascii="Times New Roman" w:hAnsi="Times New Roman" w:cs="Times New Roman"/>
          <w:color w:val="auto"/>
        </w:rPr>
        <w:fldChar w:fldCharType="separate"/>
      </w:r>
      <w:r w:rsidR="001D5EEF">
        <w:rPr>
          <w:rFonts w:ascii="Times New Roman" w:hAnsi="Times New Roman" w:cs="Times New Roman"/>
          <w:color w:val="auto"/>
        </w:rPr>
        <w:t>25</w:t>
      </w:r>
      <w:r w:rsidR="003A13CF">
        <w:rPr>
          <w:rFonts w:ascii="Times New Roman" w:hAnsi="Times New Roman" w:cs="Times New Roman"/>
          <w:color w:val="auto"/>
        </w:rPr>
        <w:fldChar w:fldCharType="end"/>
      </w:r>
      <w:r w:rsidRPr="0008054A">
        <w:rPr>
          <w:rFonts w:ascii="Times New Roman" w:hAnsi="Times New Roman" w:cs="Times New Roman"/>
          <w:color w:val="auto"/>
        </w:rPr>
        <w:t xml:space="preserve"> информационной карты.</w:t>
      </w:r>
    </w:p>
    <w:p w14:paraId="3ADEF568" w14:textId="0BD09D22" w:rsidR="001A08D1" w:rsidRPr="0008054A" w:rsidRDefault="001A08D1" w:rsidP="00DF2DA4">
      <w:pPr>
        <w:pStyle w:val="3"/>
        <w:numPr>
          <w:ilvl w:val="2"/>
          <w:numId w:val="5"/>
        </w:numPr>
        <w:ind w:left="0" w:firstLine="709"/>
        <w:jc w:val="both"/>
        <w:rPr>
          <w:rFonts w:ascii="Times New Roman" w:hAnsi="Times New Roman" w:cs="Times New Roman"/>
          <w:color w:val="auto"/>
        </w:rPr>
      </w:pPr>
      <w:r w:rsidRPr="0008054A">
        <w:rPr>
          <w:rFonts w:ascii="Times New Roman" w:hAnsi="Times New Roman" w:cs="Times New Roman"/>
          <w:color w:val="auto"/>
        </w:rPr>
        <w:t>Выбор способа предоставления обеспечения исполнения договора осуществляется участником закупки самостоятельно.</w:t>
      </w:r>
    </w:p>
    <w:p w14:paraId="4A024B08" w14:textId="78ACFE69" w:rsidR="001A08D1" w:rsidRPr="0008054A" w:rsidRDefault="001A08D1" w:rsidP="00DF2DA4">
      <w:pPr>
        <w:pStyle w:val="3"/>
        <w:numPr>
          <w:ilvl w:val="2"/>
          <w:numId w:val="5"/>
        </w:numPr>
        <w:ind w:left="0" w:firstLine="709"/>
        <w:jc w:val="both"/>
        <w:rPr>
          <w:rFonts w:ascii="Times New Roman" w:hAnsi="Times New Roman" w:cs="Times New Roman"/>
          <w:color w:val="auto"/>
        </w:rPr>
      </w:pPr>
      <w:bookmarkStart w:id="48" w:name="_Ref5114548"/>
      <w:r w:rsidRPr="0008054A">
        <w:rPr>
          <w:rFonts w:ascii="Times New Roman" w:hAnsi="Times New Roman" w:cs="Times New Roman"/>
          <w:color w:val="auto"/>
        </w:rPr>
        <w:t>В случае предоставления участником закупки обеспечения исполнения договора в виде безотзывной независимой (банковской) гарантии, банковская гарантия должна отвечать, как минимум следующим требованиям:</w:t>
      </w:r>
      <w:bookmarkEnd w:id="48"/>
    </w:p>
    <w:p w14:paraId="550548F9" w14:textId="29D61DE7" w:rsidR="001A08D1" w:rsidRDefault="001A08D1" w:rsidP="00DF2DA4">
      <w:pPr>
        <w:pStyle w:val="3"/>
        <w:numPr>
          <w:ilvl w:val="0"/>
          <w:numId w:val="16"/>
        </w:numPr>
        <w:jc w:val="both"/>
        <w:rPr>
          <w:rFonts w:ascii="Times New Roman" w:hAnsi="Times New Roman" w:cs="Times New Roman"/>
          <w:color w:val="auto"/>
        </w:rPr>
      </w:pPr>
      <w:r w:rsidRPr="0008054A">
        <w:rPr>
          <w:rFonts w:ascii="Times New Roman" w:hAnsi="Times New Roman" w:cs="Times New Roman"/>
          <w:color w:val="auto"/>
        </w:rPr>
        <w:t>банковская гарантия должна быть безотзывной;</w:t>
      </w:r>
    </w:p>
    <w:p w14:paraId="4CFC49C8" w14:textId="0C165373" w:rsidR="00BB2E60" w:rsidRPr="00BB2E60" w:rsidRDefault="00BB2E60" w:rsidP="00DF2DA4">
      <w:pPr>
        <w:pStyle w:val="3"/>
        <w:numPr>
          <w:ilvl w:val="0"/>
          <w:numId w:val="16"/>
        </w:numPr>
        <w:ind w:left="0" w:firstLine="709"/>
        <w:jc w:val="both"/>
        <w:rPr>
          <w:rFonts w:ascii="Times New Roman" w:hAnsi="Times New Roman" w:cs="Times New Roman"/>
          <w:color w:val="auto"/>
        </w:rPr>
      </w:pPr>
      <w:r w:rsidRPr="00BB2E60">
        <w:rPr>
          <w:rFonts w:ascii="Times New Roman" w:hAnsi="Times New Roman" w:cs="Times New Roman"/>
          <w:color w:val="auto"/>
        </w:rPr>
        <w:t>срок действия банковской гарантии должен оканчиваться не ранее одного месяца с момента исполнения поставщиком своих обязательств;</w:t>
      </w:r>
    </w:p>
    <w:p w14:paraId="46CD54D8" w14:textId="2C5C2805" w:rsidR="001A08D1" w:rsidRPr="0008054A" w:rsidRDefault="00BB2E60" w:rsidP="00DF2DA4">
      <w:pPr>
        <w:pStyle w:val="3"/>
        <w:numPr>
          <w:ilvl w:val="0"/>
          <w:numId w:val="16"/>
        </w:numPr>
        <w:ind w:left="0" w:firstLine="709"/>
        <w:jc w:val="both"/>
        <w:rPr>
          <w:rFonts w:ascii="Times New Roman" w:eastAsia="Times New Roman" w:hAnsi="Times New Roman" w:cs="Times New Roman"/>
          <w:color w:val="auto"/>
          <w:lang w:eastAsia="ru-RU"/>
        </w:rPr>
      </w:pPr>
      <w:r w:rsidRPr="0048595E">
        <w:rPr>
          <w:rFonts w:ascii="Times New Roman" w:hAnsi="Times New Roman"/>
          <w:color w:val="000000" w:themeColor="text1"/>
        </w:rPr>
        <w:t xml:space="preserve">банковская гарантия должна быть выдана банком, включенным в предусмотренный </w:t>
      </w:r>
      <w:hyperlink r:id="rId9" w:history="1">
        <w:r w:rsidRPr="0048595E">
          <w:rPr>
            <w:rFonts w:ascii="Times New Roman" w:hAnsi="Times New Roman"/>
            <w:color w:val="000000" w:themeColor="text1"/>
          </w:rPr>
          <w:t>статьей 74.1</w:t>
        </w:r>
      </w:hyperlink>
      <w:r w:rsidRPr="0048595E">
        <w:rPr>
          <w:rFonts w:ascii="Times New Roman" w:hAnsi="Times New Roman"/>
          <w:color w:val="000000" w:themeColor="text1"/>
        </w:rPr>
        <w:t xml:space="preserve"> Налогового кодекса Российской Федерации перечень банков, отвечающих установленным требованиям для принятия банковских г</w:t>
      </w:r>
      <w:r>
        <w:rPr>
          <w:rFonts w:ascii="Times New Roman" w:hAnsi="Times New Roman"/>
          <w:color w:val="000000" w:themeColor="text1"/>
        </w:rPr>
        <w:t>арантий в целях налогообложения</w:t>
      </w:r>
      <w:r w:rsidR="001A08D1" w:rsidRPr="0008054A">
        <w:rPr>
          <w:rFonts w:ascii="Times New Roman" w:hAnsi="Times New Roman" w:cs="Times New Roman"/>
          <w:color w:val="auto"/>
        </w:rPr>
        <w:t>;</w:t>
      </w:r>
    </w:p>
    <w:p w14:paraId="4E3CBAE2" w14:textId="4715CD85" w:rsidR="001A08D1" w:rsidRPr="00BB2E60" w:rsidRDefault="00BB2E60" w:rsidP="00DF2DA4">
      <w:pPr>
        <w:pStyle w:val="3"/>
        <w:numPr>
          <w:ilvl w:val="0"/>
          <w:numId w:val="16"/>
        </w:numPr>
        <w:ind w:left="0" w:firstLine="709"/>
        <w:jc w:val="both"/>
        <w:rPr>
          <w:rFonts w:ascii="Times New Roman" w:hAnsi="Times New Roman"/>
          <w:color w:val="000000" w:themeColor="text1"/>
        </w:rPr>
      </w:pPr>
      <w:r w:rsidRPr="00BB2E60">
        <w:rPr>
          <w:rFonts w:ascii="Times New Roman" w:hAnsi="Times New Roman"/>
          <w:color w:val="000000" w:themeColor="text1"/>
        </w:rPr>
        <w:lastRenderedPageBreak/>
        <w:t>сумма банковской гарантии должна быть не менее суммы обеспечения исполнения договора;</w:t>
      </w:r>
    </w:p>
    <w:p w14:paraId="60CD1A57" w14:textId="51AAD887" w:rsidR="00BB2E60" w:rsidRPr="00BB2E60" w:rsidRDefault="00BB2E60" w:rsidP="00DF2DA4">
      <w:pPr>
        <w:pStyle w:val="3"/>
        <w:numPr>
          <w:ilvl w:val="0"/>
          <w:numId w:val="16"/>
        </w:numPr>
        <w:ind w:left="0" w:firstLine="709"/>
        <w:jc w:val="both"/>
        <w:rPr>
          <w:rFonts w:ascii="Times New Roman" w:hAnsi="Times New Roman"/>
          <w:color w:val="000000" w:themeColor="text1"/>
        </w:rPr>
      </w:pPr>
      <w:r w:rsidRPr="00BB2E60">
        <w:rPr>
          <w:rFonts w:ascii="Times New Roman" w:hAnsi="Times New Roman"/>
          <w:color w:val="000000" w:themeColor="text1"/>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 по итогам котор</w:t>
      </w:r>
      <w:r w:rsidR="0065587B">
        <w:rPr>
          <w:rFonts w:ascii="Times New Roman" w:hAnsi="Times New Roman"/>
          <w:color w:val="000000" w:themeColor="text1"/>
        </w:rPr>
        <w:t>ой будет заключен такой договор.</w:t>
      </w:r>
      <w:r w:rsidR="00B43166">
        <w:rPr>
          <w:rFonts w:ascii="Times New Roman" w:hAnsi="Times New Roman"/>
          <w:color w:val="000000" w:themeColor="text1"/>
        </w:rPr>
        <w:t xml:space="preserve"> </w:t>
      </w:r>
    </w:p>
    <w:p w14:paraId="7AEDAD4A" w14:textId="35BBA9E4" w:rsidR="001A08D1" w:rsidRPr="0008054A" w:rsidRDefault="0065587B" w:rsidP="00DF2DA4">
      <w:pPr>
        <w:pStyle w:val="3"/>
        <w:numPr>
          <w:ilvl w:val="2"/>
          <w:numId w:val="5"/>
        </w:numPr>
        <w:ind w:left="0" w:firstLine="709"/>
        <w:jc w:val="both"/>
        <w:rPr>
          <w:rFonts w:ascii="Times New Roman" w:hAnsi="Times New Roman" w:cs="Times New Roman"/>
          <w:color w:val="auto"/>
        </w:rPr>
      </w:pPr>
      <w:r>
        <w:rPr>
          <w:rFonts w:ascii="Times New Roman" w:hAnsi="Times New Roman" w:cs="Times New Roman"/>
          <w:color w:val="auto"/>
        </w:rPr>
        <w:t>З</w:t>
      </w:r>
      <w:r w:rsidR="001A08D1" w:rsidRPr="0008054A">
        <w:rPr>
          <w:rFonts w:ascii="Times New Roman" w:hAnsi="Times New Roman" w:cs="Times New Roman"/>
          <w:color w:val="auto"/>
        </w:rPr>
        <w:t>аказчик обязан удержать обеспечение исполнения договора в случае неисполнения или ненадлежащего исполнения поставщиком своих обязательств по договору.</w:t>
      </w:r>
    </w:p>
    <w:p w14:paraId="0B1DD843" w14:textId="29B22DD5"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Заказчик вправе требовать обеспечение надлежащего исполнения обязательств из числа следующих обязательств по договору:</w:t>
      </w:r>
    </w:p>
    <w:p w14:paraId="12FE36DE" w14:textId="5E45CF6D" w:rsidR="001A08D1" w:rsidRPr="0008054A" w:rsidRDefault="001A08D1" w:rsidP="00DF2DA4">
      <w:pPr>
        <w:pStyle w:val="3"/>
        <w:numPr>
          <w:ilvl w:val="0"/>
          <w:numId w:val="17"/>
        </w:numPr>
        <w:ind w:left="0" w:firstLine="709"/>
        <w:jc w:val="both"/>
        <w:rPr>
          <w:rFonts w:ascii="Times New Roman" w:hAnsi="Times New Roman" w:cs="Times New Roman"/>
          <w:color w:val="auto"/>
        </w:rPr>
      </w:pPr>
      <w:r w:rsidRPr="0008054A">
        <w:rPr>
          <w:rFonts w:ascii="Times New Roman" w:hAnsi="Times New Roman" w:cs="Times New Roman"/>
          <w:color w:val="auto"/>
        </w:rPr>
        <w:t>обеспечение возврата аванса (поставщик обязуется вернуть аванс в случае неисполнения обязательств, покрываемых авансом);</w:t>
      </w:r>
    </w:p>
    <w:p w14:paraId="3D8BA2CA" w14:textId="1783A8AA" w:rsidR="001A08D1" w:rsidRPr="0008054A" w:rsidRDefault="001A08D1" w:rsidP="00DF2DA4">
      <w:pPr>
        <w:pStyle w:val="3"/>
        <w:numPr>
          <w:ilvl w:val="0"/>
          <w:numId w:val="17"/>
        </w:numPr>
        <w:ind w:left="0" w:firstLine="709"/>
        <w:jc w:val="both"/>
        <w:rPr>
          <w:rFonts w:ascii="Times New Roman" w:hAnsi="Times New Roman" w:cs="Times New Roman"/>
          <w:color w:val="auto"/>
        </w:rPr>
      </w:pPr>
      <w:r w:rsidRPr="0008054A">
        <w:rPr>
          <w:rFonts w:ascii="Times New Roman" w:hAnsi="Times New Roman" w:cs="Times New Roman"/>
          <w:color w:val="auto"/>
        </w:rPr>
        <w:t>обеспечение исполнения основных обязательств по договору;</w:t>
      </w:r>
    </w:p>
    <w:p w14:paraId="30F0E571" w14:textId="30EA4C3D" w:rsidR="001A08D1" w:rsidRPr="0008054A" w:rsidRDefault="001A08D1" w:rsidP="00DF2DA4">
      <w:pPr>
        <w:pStyle w:val="3"/>
        <w:numPr>
          <w:ilvl w:val="0"/>
          <w:numId w:val="17"/>
        </w:numPr>
        <w:ind w:left="0" w:firstLine="709"/>
        <w:jc w:val="both"/>
        <w:rPr>
          <w:rFonts w:ascii="Times New Roman" w:hAnsi="Times New Roman" w:cs="Times New Roman"/>
          <w:color w:val="auto"/>
        </w:rPr>
      </w:pPr>
      <w:r w:rsidRPr="0008054A">
        <w:rPr>
          <w:rFonts w:ascii="Times New Roman" w:hAnsi="Times New Roman" w:cs="Times New Roman"/>
          <w:color w:val="auto"/>
        </w:rPr>
        <w:t>обеспечение исполнения гарантийных обязательств;</w:t>
      </w:r>
    </w:p>
    <w:p w14:paraId="249EF386" w14:textId="277B88C4" w:rsidR="001A08D1" w:rsidRPr="0008054A" w:rsidRDefault="001A08D1" w:rsidP="00DF2DA4">
      <w:pPr>
        <w:pStyle w:val="3"/>
        <w:numPr>
          <w:ilvl w:val="0"/>
          <w:numId w:val="17"/>
        </w:numPr>
        <w:ind w:left="0" w:firstLine="709"/>
        <w:jc w:val="both"/>
        <w:rPr>
          <w:rFonts w:ascii="Times New Roman" w:hAnsi="Times New Roman" w:cs="Times New Roman"/>
          <w:color w:val="auto"/>
        </w:rPr>
      </w:pPr>
      <w:r w:rsidRPr="0008054A">
        <w:rPr>
          <w:rFonts w:ascii="Times New Roman" w:hAnsi="Times New Roman" w:cs="Times New Roman"/>
          <w:color w:val="auto"/>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00F11C7F" w14:textId="2907B0A0"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 xml:space="preserve">Конкретный перечень обязательств по договору, надлежащее исполнение которых должно быть обеспечено, устанавливается в проекте договора </w:t>
      </w:r>
      <w:r w:rsidR="00B26BE3" w:rsidRPr="0008054A">
        <w:rPr>
          <w:rFonts w:ascii="Times New Roman" w:hAnsi="Times New Roman" w:cs="Times New Roman"/>
          <w:color w:val="auto"/>
        </w:rPr>
        <w:t>(</w:t>
      </w:r>
      <w:r w:rsidRPr="0008054A">
        <w:rPr>
          <w:rFonts w:ascii="Times New Roman" w:hAnsi="Times New Roman" w:cs="Times New Roman"/>
          <w:color w:val="auto"/>
        </w:rPr>
        <w:t>раздел 4 документации о закупке</w:t>
      </w:r>
      <w:r w:rsidR="00B26BE3" w:rsidRPr="0008054A">
        <w:rPr>
          <w:rFonts w:ascii="Times New Roman" w:hAnsi="Times New Roman" w:cs="Times New Roman"/>
          <w:color w:val="auto"/>
        </w:rPr>
        <w:t>).</w:t>
      </w:r>
    </w:p>
    <w:p w14:paraId="3CDEEC2F" w14:textId="7EA0BCB0"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 xml:space="preserve">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w:t>
      </w:r>
      <w:r w:rsidR="00B26BE3" w:rsidRPr="0008054A">
        <w:rPr>
          <w:rFonts w:ascii="Times New Roman" w:hAnsi="Times New Roman" w:cs="Times New Roman"/>
          <w:color w:val="auto"/>
        </w:rPr>
        <w:t>(раздел 4 документации о закупке).</w:t>
      </w:r>
    </w:p>
    <w:p w14:paraId="4F179BD2" w14:textId="3F6ED155" w:rsidR="001A08D1" w:rsidRPr="0008054A" w:rsidRDefault="001A08D1" w:rsidP="00DF2DA4">
      <w:pPr>
        <w:pStyle w:val="3"/>
        <w:numPr>
          <w:ilvl w:val="2"/>
          <w:numId w:val="5"/>
        </w:numPr>
        <w:ind w:left="0" w:firstLine="709"/>
        <w:jc w:val="both"/>
        <w:rPr>
          <w:rFonts w:ascii="Times New Roman" w:eastAsia="Times New Roman" w:hAnsi="Times New Roman" w:cs="Times New Roman"/>
          <w:color w:val="auto"/>
          <w:lang w:eastAsia="ru-RU"/>
        </w:rPr>
      </w:pPr>
      <w:r w:rsidRPr="0008054A">
        <w:rPr>
          <w:rFonts w:ascii="Times New Roman" w:hAnsi="Times New Roman" w:cs="Times New Roman"/>
          <w:color w:val="auto"/>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D312ECC" w14:textId="5EC28CAE" w:rsidR="00BC7DA0" w:rsidRDefault="00BC7DA0" w:rsidP="00DF2DA4">
      <w:pPr>
        <w:pStyle w:val="32"/>
        <w:numPr>
          <w:ilvl w:val="1"/>
          <w:numId w:val="5"/>
        </w:numPr>
        <w:spacing w:before="120" w:after="120"/>
        <w:jc w:val="center"/>
        <w:outlineLvl w:val="1"/>
        <w:rPr>
          <w:rFonts w:ascii="Times New Roman" w:eastAsiaTheme="majorEastAsia" w:hAnsi="Times New Roman"/>
          <w:sz w:val="24"/>
          <w:szCs w:val="24"/>
        </w:rPr>
      </w:pPr>
      <w:r>
        <w:rPr>
          <w:rFonts w:ascii="Times New Roman" w:eastAsiaTheme="majorEastAsia" w:hAnsi="Times New Roman"/>
          <w:sz w:val="24"/>
          <w:szCs w:val="24"/>
        </w:rPr>
        <w:t>Исполнение</w:t>
      </w:r>
      <w:r w:rsidRPr="0008054A">
        <w:rPr>
          <w:rFonts w:ascii="Times New Roman" w:eastAsiaTheme="majorEastAsia" w:hAnsi="Times New Roman"/>
          <w:sz w:val="24"/>
          <w:szCs w:val="24"/>
        </w:rPr>
        <w:t xml:space="preserve"> договора</w:t>
      </w:r>
    </w:p>
    <w:p w14:paraId="32CBA3E8" w14:textId="77C86E5E" w:rsidR="00BC7DA0" w:rsidRPr="00BC7DA0" w:rsidRDefault="00BC7DA0" w:rsidP="00DF2DA4">
      <w:pPr>
        <w:pStyle w:val="3"/>
        <w:numPr>
          <w:ilvl w:val="2"/>
          <w:numId w:val="5"/>
        </w:numPr>
        <w:ind w:left="0" w:firstLine="709"/>
        <w:jc w:val="both"/>
        <w:rPr>
          <w:rFonts w:ascii="Times New Roman" w:hAnsi="Times New Roman" w:cs="Times New Roman"/>
          <w:color w:val="auto"/>
        </w:rPr>
      </w:pPr>
      <w:r w:rsidRPr="00BC7DA0">
        <w:rPr>
          <w:rFonts w:ascii="Times New Roman" w:hAnsi="Times New Roman" w:cs="Times New Roman"/>
          <w:color w:val="auto"/>
        </w:rPr>
        <w:t>Исполнение договора осуществляется в соответствии с условиями договора,</w:t>
      </w:r>
      <w:r w:rsidRPr="00BC7DA0" w:rsidDel="00D91A73">
        <w:rPr>
          <w:rFonts w:ascii="Times New Roman" w:hAnsi="Times New Roman" w:cs="Times New Roman"/>
          <w:color w:val="auto"/>
        </w:rPr>
        <w:t xml:space="preserve"> </w:t>
      </w:r>
      <w:r w:rsidRPr="00BC7DA0">
        <w:rPr>
          <w:rFonts w:ascii="Times New Roman" w:hAnsi="Times New Roman" w:cs="Times New Roman"/>
          <w:color w:val="auto"/>
        </w:rPr>
        <w:t>требованиями законодательства и основывается на принципе надлежащего исполнения условий договора его сторонами.</w:t>
      </w:r>
      <w:r w:rsidR="005A173C">
        <w:rPr>
          <w:rFonts w:ascii="Times New Roman" w:hAnsi="Times New Roman" w:cs="Times New Roman"/>
          <w:color w:val="auto"/>
        </w:rPr>
        <w:t xml:space="preserve"> </w:t>
      </w:r>
    </w:p>
    <w:p w14:paraId="3DB46F08" w14:textId="28412171" w:rsidR="00BC7DA0" w:rsidRDefault="00BC7DA0" w:rsidP="00DF2DA4">
      <w:pPr>
        <w:pStyle w:val="32"/>
        <w:numPr>
          <w:ilvl w:val="1"/>
          <w:numId w:val="5"/>
        </w:numPr>
        <w:spacing w:before="120" w:after="120"/>
        <w:jc w:val="center"/>
        <w:outlineLvl w:val="1"/>
        <w:rPr>
          <w:rFonts w:ascii="Times New Roman" w:eastAsiaTheme="majorEastAsia" w:hAnsi="Times New Roman"/>
          <w:sz w:val="24"/>
          <w:szCs w:val="24"/>
        </w:rPr>
      </w:pPr>
      <w:r>
        <w:rPr>
          <w:rFonts w:ascii="Times New Roman" w:eastAsiaTheme="majorEastAsia" w:hAnsi="Times New Roman"/>
          <w:sz w:val="24"/>
          <w:szCs w:val="24"/>
        </w:rPr>
        <w:t>Расторжение</w:t>
      </w:r>
      <w:r w:rsidRPr="0008054A">
        <w:rPr>
          <w:rFonts w:ascii="Times New Roman" w:eastAsiaTheme="majorEastAsia" w:hAnsi="Times New Roman"/>
          <w:sz w:val="24"/>
          <w:szCs w:val="24"/>
        </w:rPr>
        <w:t xml:space="preserve"> договора</w:t>
      </w:r>
      <w:r w:rsidR="009E1D4F">
        <w:rPr>
          <w:rFonts w:ascii="Times New Roman" w:eastAsiaTheme="majorEastAsia" w:hAnsi="Times New Roman"/>
          <w:sz w:val="24"/>
          <w:szCs w:val="24"/>
        </w:rPr>
        <w:t xml:space="preserve"> </w:t>
      </w:r>
    </w:p>
    <w:p w14:paraId="07D9C86E" w14:textId="77777777" w:rsidR="00BC7DA0" w:rsidRPr="00BC7DA0" w:rsidRDefault="00BC7DA0" w:rsidP="00DF2DA4">
      <w:pPr>
        <w:pStyle w:val="3"/>
        <w:numPr>
          <w:ilvl w:val="2"/>
          <w:numId w:val="5"/>
        </w:numPr>
        <w:ind w:left="0" w:firstLine="709"/>
        <w:jc w:val="both"/>
        <w:rPr>
          <w:rFonts w:ascii="Times New Roman" w:hAnsi="Times New Roman" w:cs="Times New Roman"/>
          <w:color w:val="auto"/>
        </w:rPr>
      </w:pPr>
      <w:r w:rsidRPr="00BC7DA0">
        <w:rPr>
          <w:rFonts w:ascii="Times New Roman" w:hAnsi="Times New Roman" w:cs="Times New Roman"/>
          <w:color w:val="auto"/>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w:t>
      </w:r>
      <w:hyperlink r:id="rId10" w:anchor="block_450" w:history="1">
        <w:r w:rsidRPr="00BC7DA0">
          <w:rPr>
            <w:rFonts w:ascii="Times New Roman" w:hAnsi="Times New Roman" w:cs="Times New Roman"/>
            <w:color w:val="auto"/>
          </w:rPr>
          <w:t xml:space="preserve"> Законодательством</w:t>
        </w:r>
      </w:hyperlink>
      <w:r w:rsidRPr="00BC7DA0">
        <w:rPr>
          <w:rFonts w:ascii="Times New Roman" w:hAnsi="Times New Roman" w:cs="Times New Roman"/>
          <w:color w:val="auto"/>
        </w:rPr>
        <w:t>.</w:t>
      </w:r>
    </w:p>
    <w:p w14:paraId="5ADE211A" w14:textId="1F94CEBB" w:rsidR="00311D99" w:rsidRPr="00BC7DA0" w:rsidRDefault="00BC7DA0">
      <w:pPr>
        <w:rPr>
          <w:rFonts w:ascii="Times New Roman" w:eastAsiaTheme="majorEastAsia" w:hAnsi="Times New Roman" w:cs="Times New Roman"/>
          <w:b/>
          <w:sz w:val="24"/>
          <w:szCs w:val="24"/>
          <w:lang w:val="ru" w:eastAsia="ru-RU"/>
        </w:rPr>
      </w:pPr>
      <w:r>
        <w:rPr>
          <w:rFonts w:ascii="Times New Roman" w:eastAsiaTheme="majorEastAsia" w:hAnsi="Times New Roman"/>
          <w:sz w:val="24"/>
          <w:szCs w:val="24"/>
          <w:lang w:val="ru"/>
        </w:rPr>
        <w:br w:type="page"/>
      </w:r>
    </w:p>
    <w:p w14:paraId="0D61AAD1" w14:textId="77777777" w:rsidR="007E6DCD" w:rsidRPr="0008054A" w:rsidRDefault="007E6DCD" w:rsidP="002E3827">
      <w:pPr>
        <w:spacing w:after="0"/>
        <w:jc w:val="both"/>
        <w:rPr>
          <w:rFonts w:ascii="Times New Roman" w:hAnsi="Times New Roman" w:cs="Times New Roman"/>
          <w:sz w:val="24"/>
          <w:szCs w:val="24"/>
          <w:lang w:eastAsia="ru-RU"/>
        </w:rPr>
      </w:pPr>
    </w:p>
    <w:p w14:paraId="557FE966" w14:textId="77777777" w:rsidR="00675946" w:rsidRDefault="00675946" w:rsidP="00DF2DA4">
      <w:pPr>
        <w:pStyle w:val="a4"/>
        <w:keepNext/>
        <w:keepLines/>
        <w:numPr>
          <w:ilvl w:val="0"/>
          <w:numId w:val="3"/>
        </w:numPr>
        <w:suppressAutoHyphens/>
        <w:spacing w:before="240" w:after="240" w:line="240" w:lineRule="auto"/>
        <w:ind w:left="0" w:firstLine="0"/>
        <w:jc w:val="center"/>
        <w:outlineLvl w:val="0"/>
        <w:rPr>
          <w:rFonts w:ascii="Times New Roman" w:eastAsia="MS Gothic" w:hAnsi="Times New Roman" w:cs="Times New Roman"/>
          <w:b/>
          <w:sz w:val="24"/>
          <w:szCs w:val="24"/>
          <w:lang w:eastAsia="ru-RU"/>
        </w:rPr>
      </w:pPr>
      <w:r w:rsidRPr="00BC7DA0">
        <w:rPr>
          <w:rFonts w:ascii="Times New Roman" w:eastAsia="MS Gothic" w:hAnsi="Times New Roman" w:cs="Times New Roman"/>
          <w:b/>
          <w:sz w:val="24"/>
          <w:szCs w:val="24"/>
          <w:lang w:eastAsia="ru-RU"/>
        </w:rPr>
        <w:t>Информационная карта.</w:t>
      </w:r>
    </w:p>
    <w:p w14:paraId="5EDEEE50" w14:textId="7B3422C2" w:rsidR="00950467" w:rsidRPr="00950467" w:rsidRDefault="00950467" w:rsidP="002434C9">
      <w:pPr>
        <w:ind w:firstLine="709"/>
        <w:jc w:val="both"/>
        <w:rPr>
          <w:rFonts w:ascii="Times New Roman" w:eastAsiaTheme="majorEastAsia" w:hAnsi="Times New Roman" w:cs="Times New Roman"/>
          <w:sz w:val="24"/>
          <w:szCs w:val="24"/>
        </w:rPr>
      </w:pPr>
      <w:r w:rsidRPr="00950467">
        <w:rPr>
          <w:rFonts w:ascii="Times New Roman" w:eastAsiaTheme="majorEastAsia" w:hAnsi="Times New Roman" w:cs="Times New Roman"/>
          <w:sz w:val="24"/>
          <w:szCs w:val="24"/>
        </w:rPr>
        <w:t>Следующие условия проведения закупки являются неотъемлемой частью настоящей документации о закупке, уточняют и дополняют положения разделов 1, 2 документации о закупке. При возникновении противоречия между положениями разделов 1, 2 документации о закупке и разделом 3 информационная карта, применяются положения раздела 3 информационная карта.</w:t>
      </w:r>
    </w:p>
    <w:tbl>
      <w:tblPr>
        <w:tblStyle w:val="60"/>
        <w:tblW w:w="9918" w:type="dxa"/>
        <w:tblLayout w:type="fixed"/>
        <w:tblLook w:val="04A0" w:firstRow="1" w:lastRow="0" w:firstColumn="1" w:lastColumn="0" w:noHBand="0" w:noVBand="1"/>
      </w:tblPr>
      <w:tblGrid>
        <w:gridCol w:w="704"/>
        <w:gridCol w:w="2677"/>
        <w:gridCol w:w="1009"/>
        <w:gridCol w:w="2740"/>
        <w:gridCol w:w="2788"/>
      </w:tblGrid>
      <w:tr w:rsidR="002C6135" w:rsidRPr="00564592" w14:paraId="6D9D4FE4" w14:textId="77777777" w:rsidTr="002C6135">
        <w:trPr>
          <w:trHeight w:val="315"/>
        </w:trPr>
        <w:tc>
          <w:tcPr>
            <w:tcW w:w="704" w:type="dxa"/>
            <w:noWrap/>
            <w:hideMark/>
          </w:tcPr>
          <w:p w14:paraId="3D100B6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п/п</w:t>
            </w:r>
          </w:p>
        </w:tc>
        <w:tc>
          <w:tcPr>
            <w:tcW w:w="2677" w:type="dxa"/>
            <w:noWrap/>
            <w:hideMark/>
          </w:tcPr>
          <w:p w14:paraId="2B9331CF"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Наименование </w:t>
            </w:r>
          </w:p>
        </w:tc>
        <w:tc>
          <w:tcPr>
            <w:tcW w:w="6537" w:type="dxa"/>
            <w:gridSpan w:val="3"/>
            <w:noWrap/>
            <w:hideMark/>
          </w:tcPr>
          <w:p w14:paraId="48EAAA8A"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Содержание</w:t>
            </w:r>
          </w:p>
        </w:tc>
      </w:tr>
      <w:tr w:rsidR="002C6135" w:rsidRPr="00564592" w14:paraId="35654256" w14:textId="77777777" w:rsidTr="002C6135">
        <w:trPr>
          <w:trHeight w:val="1260"/>
        </w:trPr>
        <w:tc>
          <w:tcPr>
            <w:tcW w:w="704" w:type="dxa"/>
            <w:hideMark/>
          </w:tcPr>
          <w:p w14:paraId="470EBCE9"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p w14:paraId="1B7223D1" w14:textId="77777777" w:rsidR="002C6135" w:rsidRPr="00564592" w:rsidRDefault="002C6135" w:rsidP="002C6135">
            <w:pPr>
              <w:rPr>
                <w:rFonts w:cs="Times New Roman"/>
                <w:szCs w:val="24"/>
                <w:lang w:eastAsia="ru-RU"/>
              </w:rPr>
            </w:pPr>
          </w:p>
        </w:tc>
        <w:tc>
          <w:tcPr>
            <w:tcW w:w="2677" w:type="dxa"/>
            <w:hideMark/>
          </w:tcPr>
          <w:p w14:paraId="04D4D55B" w14:textId="77777777" w:rsidR="002C6135" w:rsidRPr="00564592" w:rsidRDefault="002C6135" w:rsidP="002C6135">
            <w:pPr>
              <w:outlineLvl w:val="0"/>
              <w:rPr>
                <w:rFonts w:eastAsia="MS Gothic" w:cs="Times New Roman"/>
                <w:szCs w:val="24"/>
                <w:lang w:eastAsia="ru-RU"/>
              </w:rPr>
            </w:pPr>
            <w:r w:rsidRPr="00564592">
              <w:rPr>
                <w:rFonts w:eastAsia="MS Gothic" w:cs="Times New Roman"/>
                <w:szCs w:val="24"/>
                <w:lang w:eastAsia="ru-RU"/>
              </w:rPr>
              <w:t>Предмет договора, право на заключение которого является предметом закупки</w:t>
            </w:r>
          </w:p>
        </w:tc>
        <w:tc>
          <w:tcPr>
            <w:tcW w:w="6537" w:type="dxa"/>
            <w:gridSpan w:val="3"/>
            <w:hideMark/>
          </w:tcPr>
          <w:p w14:paraId="5864AF2F" w14:textId="7FC8A80F" w:rsidR="00133C57" w:rsidRPr="00BA0979" w:rsidRDefault="00133C57" w:rsidP="00133C57">
            <w:pPr>
              <w:jc w:val="both"/>
            </w:pPr>
            <w:r>
              <w:rPr>
                <w:rFonts w:cs="Times New Roman"/>
                <w:szCs w:val="24"/>
              </w:rPr>
              <w:t>Оказание услуг</w:t>
            </w:r>
            <w:r w:rsidRPr="00BA0979">
              <w:t xml:space="preserve"> по чистке дымоотводящих устройств от котлов ТВГМ-30 и ДКВР-10/13, кирпичного борова до устья дымовой трубы с выдачей заключения по результатам работ о состоянии газоходов.</w:t>
            </w:r>
          </w:p>
          <w:p w14:paraId="7409C205" w14:textId="13EF24D5" w:rsidR="002C6135" w:rsidRPr="00564592" w:rsidRDefault="002C6135" w:rsidP="002C6135">
            <w:pPr>
              <w:outlineLvl w:val="0"/>
              <w:rPr>
                <w:rFonts w:eastAsia="MS Gothic" w:cs="Times New Roman"/>
                <w:szCs w:val="24"/>
                <w:lang w:eastAsia="ru-RU"/>
              </w:rPr>
            </w:pPr>
          </w:p>
        </w:tc>
      </w:tr>
      <w:tr w:rsidR="002C6135" w:rsidRPr="00564592" w14:paraId="13C6B226" w14:textId="77777777" w:rsidTr="002C6135">
        <w:trPr>
          <w:trHeight w:val="315"/>
        </w:trPr>
        <w:tc>
          <w:tcPr>
            <w:tcW w:w="704" w:type="dxa"/>
            <w:vMerge w:val="restart"/>
            <w:hideMark/>
          </w:tcPr>
          <w:p w14:paraId="08AEB549"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vMerge w:val="restart"/>
            <w:hideMark/>
          </w:tcPr>
          <w:p w14:paraId="316D7568" w14:textId="77777777" w:rsidR="002C6135" w:rsidRPr="00564592" w:rsidRDefault="002C6135" w:rsidP="002C6135">
            <w:pPr>
              <w:outlineLvl w:val="2"/>
              <w:rPr>
                <w:rFonts w:eastAsia="MS Gothic" w:cs="Times New Roman"/>
                <w:szCs w:val="24"/>
                <w:lang w:eastAsia="ru-RU"/>
              </w:rPr>
            </w:pPr>
            <w:r w:rsidRPr="00564592">
              <w:rPr>
                <w:rFonts w:eastAsia="MS Gothic" w:cs="Times New Roman"/>
                <w:szCs w:val="24"/>
                <w:lang w:eastAsia="ru-RU"/>
              </w:rPr>
              <w:t>Наименование, местонахождение, почтовый адрес, адрес электронной почты, номер контактного телефона Заказчика, включая указание контактного лица</w:t>
            </w:r>
          </w:p>
        </w:tc>
        <w:tc>
          <w:tcPr>
            <w:tcW w:w="6537" w:type="dxa"/>
            <w:gridSpan w:val="3"/>
            <w:noWrap/>
            <w:hideMark/>
          </w:tcPr>
          <w:p w14:paraId="4F3DDFFC" w14:textId="3E2333A6" w:rsidR="002C6135" w:rsidRPr="00564592" w:rsidRDefault="002C6135" w:rsidP="008D49A9">
            <w:pPr>
              <w:outlineLvl w:val="2"/>
              <w:rPr>
                <w:rFonts w:eastAsia="MS Gothic" w:cs="Times New Roman"/>
                <w:szCs w:val="24"/>
                <w:lang w:eastAsia="ru-RU"/>
              </w:rPr>
            </w:pPr>
            <w:r w:rsidRPr="00564592">
              <w:rPr>
                <w:rFonts w:eastAsia="MS Gothic" w:cs="Times New Roman"/>
                <w:szCs w:val="24"/>
                <w:lang w:eastAsia="ru-RU"/>
              </w:rPr>
              <w:t xml:space="preserve">Наименование Заказчика: Акционерное общество </w:t>
            </w:r>
            <w:r w:rsidR="008D49A9">
              <w:rPr>
                <w:rFonts w:eastAsia="MS Gothic" w:cs="Times New Roman"/>
                <w:szCs w:val="24"/>
                <w:lang w:eastAsia="ru-RU"/>
              </w:rPr>
              <w:t>«СОКОЛ-ЭНЕРГО» (АО «СОКОЛ-ЭНЕРГО»)</w:t>
            </w:r>
          </w:p>
        </w:tc>
      </w:tr>
      <w:tr w:rsidR="002C6135" w:rsidRPr="00564592" w14:paraId="58CC76F9" w14:textId="77777777" w:rsidTr="002C6135">
        <w:trPr>
          <w:trHeight w:val="315"/>
        </w:trPr>
        <w:tc>
          <w:tcPr>
            <w:tcW w:w="704" w:type="dxa"/>
            <w:vMerge/>
            <w:hideMark/>
          </w:tcPr>
          <w:p w14:paraId="48AD08FC"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313E99B1" w14:textId="77777777" w:rsidR="002C6135" w:rsidRPr="00564592" w:rsidRDefault="002C6135" w:rsidP="002C6135">
            <w:pPr>
              <w:rPr>
                <w:rFonts w:eastAsia="MS Gothic" w:cs="Times New Roman"/>
                <w:szCs w:val="24"/>
                <w:lang w:eastAsia="ru-RU"/>
              </w:rPr>
            </w:pPr>
          </w:p>
        </w:tc>
        <w:tc>
          <w:tcPr>
            <w:tcW w:w="6537" w:type="dxa"/>
            <w:gridSpan w:val="3"/>
            <w:noWrap/>
            <w:hideMark/>
          </w:tcPr>
          <w:p w14:paraId="499AF597"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Место нахождения: 125315, г. Москва, Ленинградский проспект, дом № 80, корпус 23</w:t>
            </w:r>
          </w:p>
        </w:tc>
      </w:tr>
      <w:tr w:rsidR="002C6135" w:rsidRPr="00564592" w14:paraId="42B4E8C6" w14:textId="77777777" w:rsidTr="002C6135">
        <w:trPr>
          <w:trHeight w:val="315"/>
        </w:trPr>
        <w:tc>
          <w:tcPr>
            <w:tcW w:w="704" w:type="dxa"/>
            <w:vMerge/>
            <w:hideMark/>
          </w:tcPr>
          <w:p w14:paraId="36FD157C"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262E0686" w14:textId="77777777" w:rsidR="002C6135" w:rsidRPr="00564592" w:rsidRDefault="002C6135" w:rsidP="002C6135">
            <w:pPr>
              <w:rPr>
                <w:rFonts w:eastAsia="MS Gothic" w:cs="Times New Roman"/>
                <w:szCs w:val="24"/>
                <w:lang w:eastAsia="ru-RU"/>
              </w:rPr>
            </w:pPr>
          </w:p>
        </w:tc>
        <w:tc>
          <w:tcPr>
            <w:tcW w:w="6537" w:type="dxa"/>
            <w:gridSpan w:val="3"/>
            <w:noWrap/>
            <w:hideMark/>
          </w:tcPr>
          <w:p w14:paraId="4EBCF94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Почтовый адрес: 125315, г. Москва, а/я 34, отделение 315</w:t>
            </w:r>
          </w:p>
        </w:tc>
      </w:tr>
      <w:tr w:rsidR="002C6135" w:rsidRPr="00564592" w14:paraId="5F08321B" w14:textId="77777777" w:rsidTr="002C6135">
        <w:trPr>
          <w:trHeight w:val="315"/>
        </w:trPr>
        <w:tc>
          <w:tcPr>
            <w:tcW w:w="704" w:type="dxa"/>
            <w:vMerge/>
            <w:hideMark/>
          </w:tcPr>
          <w:p w14:paraId="3152B9B0"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4DAA72E6" w14:textId="77777777" w:rsidR="002C6135" w:rsidRPr="00564592" w:rsidRDefault="002C6135" w:rsidP="002C6135">
            <w:pPr>
              <w:rPr>
                <w:rFonts w:eastAsia="MS Gothic" w:cs="Times New Roman"/>
                <w:szCs w:val="24"/>
                <w:lang w:eastAsia="ru-RU"/>
              </w:rPr>
            </w:pPr>
          </w:p>
        </w:tc>
        <w:tc>
          <w:tcPr>
            <w:tcW w:w="6537" w:type="dxa"/>
            <w:gridSpan w:val="3"/>
            <w:noWrap/>
            <w:hideMark/>
          </w:tcPr>
          <w:p w14:paraId="1F06B2DB" w14:textId="77777777" w:rsidR="002C6135" w:rsidRPr="00564592" w:rsidRDefault="00F9694D" w:rsidP="002C6135">
            <w:pPr>
              <w:rPr>
                <w:rFonts w:eastAsia="MS Gothic" w:cs="Times New Roman"/>
                <w:szCs w:val="24"/>
                <w:u w:val="single"/>
                <w:lang w:eastAsia="ru-RU"/>
              </w:rPr>
            </w:pPr>
            <w:hyperlink r:id="rId11" w:history="1">
              <w:r w:rsidR="002C6135" w:rsidRPr="00564592">
                <w:rPr>
                  <w:rFonts w:cs="Times New Roman"/>
                  <w:szCs w:val="24"/>
                </w:rPr>
                <w:t>Официальный сайт:</w:t>
              </w:r>
              <w:r w:rsidR="002C6135" w:rsidRPr="00564592">
                <w:rPr>
                  <w:rFonts w:eastAsia="MS Gothic" w:cs="Times New Roman"/>
                  <w:color w:val="0563C1" w:themeColor="hyperlink"/>
                  <w:szCs w:val="24"/>
                  <w:u w:val="single"/>
                  <w:lang w:eastAsia="ru-RU"/>
                </w:rPr>
                <w:t xml:space="preserve"> www.sokol-energo.ru</w:t>
              </w:r>
            </w:hyperlink>
          </w:p>
        </w:tc>
      </w:tr>
      <w:tr w:rsidR="002C6135" w:rsidRPr="00564592" w14:paraId="4E51D240" w14:textId="77777777" w:rsidTr="002C6135">
        <w:trPr>
          <w:trHeight w:val="315"/>
        </w:trPr>
        <w:tc>
          <w:tcPr>
            <w:tcW w:w="704" w:type="dxa"/>
            <w:vMerge/>
            <w:hideMark/>
          </w:tcPr>
          <w:p w14:paraId="587718A3"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6BF91574" w14:textId="77777777" w:rsidR="002C6135" w:rsidRPr="00564592" w:rsidRDefault="002C6135" w:rsidP="002C6135">
            <w:pPr>
              <w:rPr>
                <w:rFonts w:eastAsia="MS Gothic" w:cs="Times New Roman"/>
                <w:szCs w:val="24"/>
                <w:lang w:eastAsia="ru-RU"/>
              </w:rPr>
            </w:pPr>
          </w:p>
        </w:tc>
        <w:tc>
          <w:tcPr>
            <w:tcW w:w="6537" w:type="dxa"/>
            <w:gridSpan w:val="3"/>
            <w:noWrap/>
            <w:hideMark/>
          </w:tcPr>
          <w:p w14:paraId="4DB90717"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Адрес электронной почты: o.bevza@socen.ru</w:t>
            </w:r>
          </w:p>
        </w:tc>
      </w:tr>
      <w:tr w:rsidR="002C6135" w:rsidRPr="00564592" w14:paraId="78829629" w14:textId="77777777" w:rsidTr="002C6135">
        <w:trPr>
          <w:trHeight w:val="315"/>
        </w:trPr>
        <w:tc>
          <w:tcPr>
            <w:tcW w:w="704" w:type="dxa"/>
            <w:vMerge/>
            <w:hideMark/>
          </w:tcPr>
          <w:p w14:paraId="33FBB35F"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5A1D2059" w14:textId="77777777" w:rsidR="002C6135" w:rsidRPr="00564592" w:rsidRDefault="002C6135" w:rsidP="002C6135">
            <w:pPr>
              <w:rPr>
                <w:rFonts w:eastAsia="MS Gothic" w:cs="Times New Roman"/>
                <w:szCs w:val="24"/>
                <w:lang w:eastAsia="ru-RU"/>
              </w:rPr>
            </w:pPr>
          </w:p>
        </w:tc>
        <w:tc>
          <w:tcPr>
            <w:tcW w:w="6537" w:type="dxa"/>
            <w:gridSpan w:val="3"/>
            <w:noWrap/>
            <w:hideMark/>
          </w:tcPr>
          <w:p w14:paraId="2A6ED232"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Контактный телефон: +7(499) 654-00-31 (доб.107)</w:t>
            </w:r>
          </w:p>
        </w:tc>
      </w:tr>
      <w:tr w:rsidR="002C6135" w:rsidRPr="00564592" w14:paraId="53840C36" w14:textId="77777777" w:rsidTr="002C6135">
        <w:trPr>
          <w:trHeight w:val="315"/>
        </w:trPr>
        <w:tc>
          <w:tcPr>
            <w:tcW w:w="704" w:type="dxa"/>
            <w:vMerge/>
            <w:hideMark/>
          </w:tcPr>
          <w:p w14:paraId="44C7A678" w14:textId="77777777" w:rsidR="002C6135" w:rsidRPr="00564592" w:rsidRDefault="002C6135" w:rsidP="002C6135">
            <w:pPr>
              <w:ind w:left="720" w:hanging="720"/>
              <w:contextualSpacing/>
              <w:jc w:val="center"/>
              <w:rPr>
                <w:rFonts w:cs="Times New Roman"/>
                <w:szCs w:val="24"/>
              </w:rPr>
            </w:pPr>
          </w:p>
        </w:tc>
        <w:tc>
          <w:tcPr>
            <w:tcW w:w="2677" w:type="dxa"/>
            <w:vMerge/>
            <w:hideMark/>
          </w:tcPr>
          <w:p w14:paraId="3A4A21EF" w14:textId="77777777" w:rsidR="002C6135" w:rsidRPr="00564592" w:rsidRDefault="002C6135" w:rsidP="002C6135">
            <w:pPr>
              <w:rPr>
                <w:rFonts w:eastAsia="MS Gothic" w:cs="Times New Roman"/>
                <w:szCs w:val="24"/>
                <w:lang w:eastAsia="ru-RU"/>
              </w:rPr>
            </w:pPr>
          </w:p>
        </w:tc>
        <w:tc>
          <w:tcPr>
            <w:tcW w:w="6537" w:type="dxa"/>
            <w:gridSpan w:val="3"/>
            <w:noWrap/>
            <w:hideMark/>
          </w:tcPr>
          <w:p w14:paraId="4904AD95"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Контактное лицо (Ф.И.О.): Бевза Олег Павлович</w:t>
            </w:r>
          </w:p>
        </w:tc>
      </w:tr>
      <w:tr w:rsidR="002C6135" w:rsidRPr="00564592" w14:paraId="58E6AAFF" w14:textId="77777777" w:rsidTr="002C6135">
        <w:trPr>
          <w:trHeight w:val="315"/>
        </w:trPr>
        <w:tc>
          <w:tcPr>
            <w:tcW w:w="704" w:type="dxa"/>
            <w:hideMark/>
          </w:tcPr>
          <w:p w14:paraId="0BD560B7"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13EC11F1" w14:textId="77777777" w:rsidR="002C6135" w:rsidRPr="00564592" w:rsidRDefault="002C6135" w:rsidP="002C6135">
            <w:pPr>
              <w:outlineLvl w:val="2"/>
              <w:rPr>
                <w:rFonts w:eastAsia="MS Gothic" w:cs="Times New Roman"/>
                <w:szCs w:val="24"/>
                <w:lang w:eastAsia="ru-RU"/>
              </w:rPr>
            </w:pPr>
            <w:r w:rsidRPr="00564592">
              <w:rPr>
                <w:rFonts w:eastAsia="MS Gothic" w:cs="Times New Roman"/>
                <w:szCs w:val="24"/>
                <w:lang w:eastAsia="ru-RU"/>
              </w:rPr>
              <w:t>Организатор закупки</w:t>
            </w:r>
          </w:p>
        </w:tc>
        <w:tc>
          <w:tcPr>
            <w:tcW w:w="6537" w:type="dxa"/>
            <w:gridSpan w:val="3"/>
            <w:hideMark/>
          </w:tcPr>
          <w:p w14:paraId="62790CA3" w14:textId="77777777" w:rsidR="002C6135" w:rsidRPr="00564592" w:rsidRDefault="002C6135" w:rsidP="002C6135">
            <w:pPr>
              <w:outlineLvl w:val="2"/>
              <w:rPr>
                <w:rFonts w:eastAsia="MS Gothic" w:cs="Times New Roman"/>
                <w:szCs w:val="24"/>
                <w:lang w:eastAsia="ru-RU"/>
              </w:rPr>
            </w:pPr>
            <w:r w:rsidRPr="00564592">
              <w:rPr>
                <w:rFonts w:eastAsia="MS Gothic" w:cs="Times New Roman"/>
                <w:szCs w:val="24"/>
                <w:lang w:eastAsia="ru-RU"/>
              </w:rPr>
              <w:t>Функции организатора закупки выполняет заказчик.</w:t>
            </w:r>
          </w:p>
        </w:tc>
      </w:tr>
      <w:tr w:rsidR="002C6135" w:rsidRPr="00564592" w14:paraId="77933C63" w14:textId="77777777" w:rsidTr="002C6135">
        <w:trPr>
          <w:trHeight w:val="960"/>
        </w:trPr>
        <w:tc>
          <w:tcPr>
            <w:tcW w:w="704" w:type="dxa"/>
            <w:hideMark/>
          </w:tcPr>
          <w:p w14:paraId="243AD40D"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49" w:name="_Ref535591535"/>
          </w:p>
        </w:tc>
        <w:bookmarkEnd w:id="49"/>
        <w:tc>
          <w:tcPr>
            <w:tcW w:w="2677" w:type="dxa"/>
            <w:hideMark/>
          </w:tcPr>
          <w:p w14:paraId="7FE5C146"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Способ закупки, форма и дополнительные элементы закупки</w:t>
            </w:r>
          </w:p>
        </w:tc>
        <w:tc>
          <w:tcPr>
            <w:tcW w:w="6537" w:type="dxa"/>
            <w:gridSpan w:val="3"/>
            <w:hideMark/>
          </w:tcPr>
          <w:p w14:paraId="6994E795" w14:textId="76FF788D" w:rsidR="00E57866" w:rsidRPr="00416862" w:rsidRDefault="00E57866" w:rsidP="00E57866">
            <w:pPr>
              <w:pStyle w:val="a4"/>
              <w:tabs>
                <w:tab w:val="left" w:pos="1134"/>
              </w:tabs>
              <w:spacing w:after="120"/>
              <w:ind w:left="0"/>
              <w:contextualSpacing w:val="0"/>
              <w:jc w:val="both"/>
              <w:rPr>
                <w:rFonts w:cs="Times New Roman"/>
                <w:szCs w:val="24"/>
              </w:rPr>
            </w:pPr>
            <w:r>
              <w:rPr>
                <w:rFonts w:cs="Times New Roman"/>
                <w:szCs w:val="24"/>
              </w:rPr>
              <w:t>Открытый з</w:t>
            </w:r>
            <w:r w:rsidRPr="00CB4FCD">
              <w:rPr>
                <w:rFonts w:cs="Times New Roman"/>
                <w:szCs w:val="24"/>
              </w:rPr>
              <w:t xml:space="preserve">апрос </w:t>
            </w:r>
            <w:r w:rsidR="00B229D9">
              <w:rPr>
                <w:rFonts w:cs="Times New Roman"/>
                <w:szCs w:val="24"/>
              </w:rPr>
              <w:t>котировок</w:t>
            </w:r>
            <w:r>
              <w:rPr>
                <w:rFonts w:cs="Times New Roman"/>
                <w:szCs w:val="24"/>
              </w:rPr>
              <w:t xml:space="preserve"> в электронной форме.</w:t>
            </w:r>
          </w:p>
          <w:p w14:paraId="2C34905E" w14:textId="4B251B4B" w:rsidR="002C6135" w:rsidRPr="00564592" w:rsidRDefault="002C6135" w:rsidP="002C6135">
            <w:pPr>
              <w:rPr>
                <w:rFonts w:eastAsia="MS Gothic" w:cs="Times New Roman"/>
                <w:szCs w:val="24"/>
                <w:lang w:eastAsia="ru-RU"/>
              </w:rPr>
            </w:pPr>
          </w:p>
        </w:tc>
      </w:tr>
      <w:tr w:rsidR="002C6135" w:rsidRPr="00564592" w14:paraId="6213D2DD" w14:textId="77777777" w:rsidTr="002C6135">
        <w:trPr>
          <w:trHeight w:val="2130"/>
        </w:trPr>
        <w:tc>
          <w:tcPr>
            <w:tcW w:w="704" w:type="dxa"/>
            <w:hideMark/>
          </w:tcPr>
          <w:p w14:paraId="6680A4CA"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0" w:name="_Ref535591566"/>
          </w:p>
        </w:tc>
        <w:bookmarkEnd w:id="50"/>
        <w:tc>
          <w:tcPr>
            <w:tcW w:w="2677" w:type="dxa"/>
            <w:hideMark/>
          </w:tcPr>
          <w:p w14:paraId="703EB8EA"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Информационное обеспечение, в том числе наименование и адрес ЭТП в информационно-телекоммуникационной сети «Интернет», с использованием которой проводится закупка</w:t>
            </w:r>
          </w:p>
        </w:tc>
        <w:tc>
          <w:tcPr>
            <w:tcW w:w="6537" w:type="dxa"/>
            <w:gridSpan w:val="3"/>
            <w:hideMark/>
          </w:tcPr>
          <w:p w14:paraId="3148D98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Наименование электронной площадки в информационно-телекоммуникационной сети «Интернет»: Национальная электронная площадка. Адрес электронной площадки в информационно-телекоммуникационной сети «Интернет»: </w:t>
            </w:r>
            <w:hyperlink r:id="rId12" w:history="1">
              <w:r w:rsidRPr="00564592">
                <w:rPr>
                  <w:rFonts w:eastAsia="MS Gothic" w:cs="Times New Roman"/>
                  <w:color w:val="0563C1" w:themeColor="hyperlink"/>
                  <w:szCs w:val="24"/>
                  <w:u w:val="single"/>
                  <w:lang w:eastAsia="ru-RU"/>
                </w:rPr>
                <w:t>https://223.etp-ets.ru/</w:t>
              </w:r>
            </w:hyperlink>
            <w:r w:rsidRPr="00564592">
              <w:rPr>
                <w:rFonts w:eastAsia="MS Gothic" w:cs="Times New Roman"/>
                <w:szCs w:val="24"/>
                <w:lang w:eastAsia="ru-RU"/>
              </w:rPr>
              <w:t>.</w:t>
            </w:r>
          </w:p>
          <w:p w14:paraId="52CEC978" w14:textId="77777777" w:rsidR="002C6135" w:rsidRPr="00564592" w:rsidRDefault="002C6135" w:rsidP="002C6135">
            <w:pPr>
              <w:rPr>
                <w:rFonts w:eastAsia="MS Gothic" w:cs="Times New Roman"/>
                <w:szCs w:val="24"/>
                <w:lang w:eastAsia="ru-RU"/>
              </w:rPr>
            </w:pPr>
          </w:p>
        </w:tc>
      </w:tr>
      <w:tr w:rsidR="002C6135" w:rsidRPr="00564592" w14:paraId="54404C37" w14:textId="77777777" w:rsidTr="002C6135">
        <w:trPr>
          <w:trHeight w:val="630"/>
        </w:trPr>
        <w:tc>
          <w:tcPr>
            <w:tcW w:w="704" w:type="dxa"/>
            <w:hideMark/>
          </w:tcPr>
          <w:p w14:paraId="2D8D530F"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1" w:name="_Ref535591857"/>
          </w:p>
        </w:tc>
        <w:bookmarkEnd w:id="51"/>
        <w:tc>
          <w:tcPr>
            <w:tcW w:w="2677" w:type="dxa"/>
            <w:hideMark/>
          </w:tcPr>
          <w:p w14:paraId="21B83A12"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Начальная максимальная цена договора Н(М)ЦД </w:t>
            </w:r>
          </w:p>
        </w:tc>
        <w:tc>
          <w:tcPr>
            <w:tcW w:w="6537" w:type="dxa"/>
            <w:gridSpan w:val="3"/>
            <w:hideMark/>
          </w:tcPr>
          <w:p w14:paraId="3829252D" w14:textId="77777777" w:rsidR="00AA4225" w:rsidRDefault="00AA4225" w:rsidP="00AA4225">
            <w:pPr>
              <w:rPr>
                <w:rFonts w:eastAsia="MS Gothic" w:cs="Times New Roman"/>
                <w:szCs w:val="24"/>
                <w:lang w:eastAsia="ru-RU"/>
              </w:rPr>
            </w:pPr>
            <w:r w:rsidRPr="00633A3E">
              <w:rPr>
                <w:rFonts w:eastAsia="MS Gothic" w:cs="Times New Roman"/>
                <w:szCs w:val="24"/>
                <w:lang w:eastAsia="ru-RU"/>
              </w:rPr>
              <w:t>122322 руб. (сто двадцать две тысячи триста двадцать два рубля 00 копеек), в т.ч. НДС (20%) 20387 руб. (двадцать тысяч триста восемьдесят семь рублей ноль копеек)</w:t>
            </w:r>
            <w:r>
              <w:rPr>
                <w:rFonts w:eastAsia="MS Gothic" w:cs="Times New Roman"/>
                <w:szCs w:val="24"/>
                <w:lang w:eastAsia="ru-RU"/>
              </w:rPr>
              <w:t>.</w:t>
            </w:r>
          </w:p>
          <w:p w14:paraId="7F57540C" w14:textId="1D83FF13" w:rsidR="002C6135" w:rsidRPr="00564592" w:rsidRDefault="00AA4225" w:rsidP="00AA4225">
            <w:pPr>
              <w:rPr>
                <w:rFonts w:eastAsia="MS Gothic" w:cs="Times New Roman"/>
                <w:szCs w:val="24"/>
                <w:lang w:eastAsia="ru-RU"/>
              </w:rPr>
            </w:pPr>
            <w:r w:rsidRPr="00633A3E">
              <w:rPr>
                <w:rFonts w:eastAsia="MS Gothic" w:cs="Times New Roman"/>
                <w:szCs w:val="24"/>
                <w:lang w:eastAsia="ru-RU"/>
              </w:rPr>
              <w:t xml:space="preserve">101935 руб. (сто одна тысяча девятьсот тридцать пять рублей 00 копеек), </w:t>
            </w:r>
            <w:r>
              <w:rPr>
                <w:rFonts w:eastAsia="MS Gothic" w:cs="Times New Roman"/>
                <w:szCs w:val="24"/>
                <w:lang w:eastAsia="ru-RU"/>
              </w:rPr>
              <w:t>без НДС.</w:t>
            </w:r>
          </w:p>
        </w:tc>
      </w:tr>
      <w:tr w:rsidR="002C6135" w:rsidRPr="00564592" w14:paraId="261B8910" w14:textId="77777777" w:rsidTr="002C6135">
        <w:trPr>
          <w:trHeight w:val="315"/>
        </w:trPr>
        <w:tc>
          <w:tcPr>
            <w:tcW w:w="704" w:type="dxa"/>
            <w:hideMark/>
          </w:tcPr>
          <w:p w14:paraId="41B8BD8F"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2" w:name="_Ref535591876"/>
          </w:p>
        </w:tc>
        <w:bookmarkEnd w:id="52"/>
        <w:tc>
          <w:tcPr>
            <w:tcW w:w="2677" w:type="dxa"/>
            <w:hideMark/>
          </w:tcPr>
          <w:p w14:paraId="674D0025"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Валюта закупки</w:t>
            </w:r>
          </w:p>
        </w:tc>
        <w:tc>
          <w:tcPr>
            <w:tcW w:w="6537" w:type="dxa"/>
            <w:gridSpan w:val="3"/>
            <w:hideMark/>
          </w:tcPr>
          <w:p w14:paraId="100B8C8C"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Российский рубль.</w:t>
            </w:r>
          </w:p>
        </w:tc>
      </w:tr>
      <w:tr w:rsidR="002C6135" w:rsidRPr="00564592" w14:paraId="668A8BA2" w14:textId="77777777" w:rsidTr="002C6135">
        <w:trPr>
          <w:trHeight w:val="915"/>
        </w:trPr>
        <w:tc>
          <w:tcPr>
            <w:tcW w:w="704" w:type="dxa"/>
            <w:hideMark/>
          </w:tcPr>
          <w:p w14:paraId="0965F91E"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2812A042"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Порядок формирования цены договора (цены лота)</w:t>
            </w:r>
          </w:p>
        </w:tc>
        <w:tc>
          <w:tcPr>
            <w:tcW w:w="6537" w:type="dxa"/>
            <w:gridSpan w:val="3"/>
            <w:hideMark/>
          </w:tcPr>
          <w:p w14:paraId="6D9ACBD5" w14:textId="77777777" w:rsidR="002C6135" w:rsidRPr="00564592" w:rsidRDefault="002C6135" w:rsidP="002C6135">
            <w:pPr>
              <w:rPr>
                <w:rFonts w:eastAsia="MS Gothic" w:cs="Times New Roman"/>
                <w:szCs w:val="24"/>
                <w:lang w:eastAsia="ru-RU"/>
              </w:rPr>
            </w:pPr>
            <w:r w:rsidRPr="00564592">
              <w:rPr>
                <w:rFonts w:cs="Times New Roman"/>
                <w:szCs w:val="24"/>
              </w:rPr>
              <w:t>Цена по договору включает все расходы поставщика, связанные с исполнением условий договора, в том числе налогов, сборов и других обязательных платежей.</w:t>
            </w:r>
          </w:p>
        </w:tc>
      </w:tr>
      <w:tr w:rsidR="002C6135" w:rsidRPr="00564592" w14:paraId="0C6E722C" w14:textId="77777777" w:rsidTr="002C6135">
        <w:trPr>
          <w:trHeight w:val="1575"/>
        </w:trPr>
        <w:tc>
          <w:tcPr>
            <w:tcW w:w="704" w:type="dxa"/>
            <w:hideMark/>
          </w:tcPr>
          <w:p w14:paraId="6C1BBD5C"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3" w:name="_Ref535591346"/>
          </w:p>
        </w:tc>
        <w:bookmarkEnd w:id="53"/>
        <w:tc>
          <w:tcPr>
            <w:tcW w:w="2677" w:type="dxa"/>
            <w:hideMark/>
          </w:tcPr>
          <w:p w14:paraId="7F3C67C2"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Требования к товару, работам, услугам                                              </w:t>
            </w:r>
          </w:p>
        </w:tc>
        <w:tc>
          <w:tcPr>
            <w:tcW w:w="6537" w:type="dxa"/>
            <w:gridSpan w:val="3"/>
            <w:hideMark/>
          </w:tcPr>
          <w:p w14:paraId="4B6568B3" w14:textId="0E3A3142" w:rsidR="002C6135" w:rsidRPr="00564592" w:rsidRDefault="002C6135" w:rsidP="008D49A9">
            <w:pPr>
              <w:rPr>
                <w:rFonts w:eastAsia="MS Gothic" w:cs="Times New Roman"/>
                <w:szCs w:val="24"/>
                <w:lang w:eastAsia="ru-RU"/>
              </w:rPr>
            </w:pPr>
            <w:r w:rsidRPr="00564592">
              <w:rPr>
                <w:rFonts w:eastAsia="MS Gothic" w:cs="Times New Roman"/>
                <w:szCs w:val="24"/>
                <w:lang w:eastAsia="ru-RU"/>
              </w:rPr>
              <w:t xml:space="preserve">В соответствии с Приложением №1 </w:t>
            </w:r>
            <w:r w:rsidR="00AA4225" w:rsidRPr="00633A3E">
              <w:rPr>
                <w:rFonts w:eastAsia="MS Gothic" w:cs="Times New Roman"/>
                <w:szCs w:val="24"/>
                <w:lang w:eastAsia="ru-RU"/>
              </w:rPr>
              <w:t>«Задание заказчика»</w:t>
            </w:r>
            <w:r w:rsidR="00AA4225" w:rsidRPr="00BA3FEA">
              <w:rPr>
                <w:rFonts w:eastAsia="MS Gothic" w:cs="Times New Roman"/>
                <w:szCs w:val="24"/>
                <w:lang w:eastAsia="ru-RU"/>
              </w:rPr>
              <w:t xml:space="preserve"> </w:t>
            </w:r>
            <w:r w:rsidRPr="00564592">
              <w:rPr>
                <w:rFonts w:eastAsia="MS Gothic" w:cs="Times New Roman"/>
                <w:szCs w:val="24"/>
                <w:lang w:eastAsia="ru-RU"/>
              </w:rPr>
              <w:t xml:space="preserve">к «Проекту договора»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_Ref3966554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4</w:t>
            </w:r>
            <w:r w:rsidR="0085308E">
              <w:rPr>
                <w:rFonts w:eastAsia="MS Gothic" w:cs="Times New Roman"/>
                <w:szCs w:val="24"/>
                <w:lang w:eastAsia="ru-RU"/>
              </w:rPr>
              <w:fldChar w:fldCharType="end"/>
            </w:r>
            <w:r w:rsidRPr="00564592">
              <w:rPr>
                <w:rFonts w:eastAsia="MS Gothic" w:cs="Times New Roman"/>
                <w:szCs w:val="24"/>
                <w:lang w:eastAsia="ru-RU"/>
              </w:rPr>
              <w:t>.</w:t>
            </w:r>
          </w:p>
        </w:tc>
      </w:tr>
      <w:tr w:rsidR="002C6135" w:rsidRPr="00564592" w14:paraId="23A8C0A9" w14:textId="77777777" w:rsidTr="002C6135">
        <w:trPr>
          <w:trHeight w:val="945"/>
        </w:trPr>
        <w:tc>
          <w:tcPr>
            <w:tcW w:w="704" w:type="dxa"/>
            <w:hideMark/>
          </w:tcPr>
          <w:p w14:paraId="041EBEFB"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2A91511E"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Место поставки товара, выполнения работ, оказания услуг</w:t>
            </w:r>
          </w:p>
        </w:tc>
        <w:tc>
          <w:tcPr>
            <w:tcW w:w="6537" w:type="dxa"/>
            <w:gridSpan w:val="3"/>
            <w:hideMark/>
          </w:tcPr>
          <w:p w14:paraId="23E1ACA3" w14:textId="48CEBC53" w:rsidR="002C6135" w:rsidRPr="00564592" w:rsidRDefault="00AA4225" w:rsidP="002C6135">
            <w:pPr>
              <w:rPr>
                <w:rFonts w:eastAsia="MS Gothic" w:cs="Times New Roman"/>
                <w:szCs w:val="24"/>
                <w:lang w:eastAsia="ru-RU"/>
              </w:rPr>
            </w:pPr>
            <w:r w:rsidRPr="00BA3FEA">
              <w:rPr>
                <w:rFonts w:eastAsia="MS Gothic" w:cs="Times New Roman"/>
                <w:szCs w:val="24"/>
                <w:lang w:eastAsia="ru-RU"/>
              </w:rPr>
              <w:t>125315, г. Москва, Ленинградский проспект, дом № 80, корпус 23</w:t>
            </w:r>
          </w:p>
        </w:tc>
      </w:tr>
      <w:tr w:rsidR="002C6135" w:rsidRPr="00564592" w14:paraId="083B4353" w14:textId="77777777" w:rsidTr="002C6135">
        <w:trPr>
          <w:trHeight w:val="945"/>
        </w:trPr>
        <w:tc>
          <w:tcPr>
            <w:tcW w:w="704" w:type="dxa"/>
            <w:hideMark/>
          </w:tcPr>
          <w:p w14:paraId="1BF3C5E6"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71FBCC5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Условия поставки товара, выполнения работ, оказания услуг</w:t>
            </w:r>
          </w:p>
        </w:tc>
        <w:tc>
          <w:tcPr>
            <w:tcW w:w="6537" w:type="dxa"/>
            <w:gridSpan w:val="3"/>
            <w:hideMark/>
          </w:tcPr>
          <w:p w14:paraId="63DBF462" w14:textId="6C6A6E0D"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В соответствии с «Проектом договора»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_Ref3966554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4</w:t>
            </w:r>
            <w:r w:rsidR="0085308E">
              <w:rPr>
                <w:rFonts w:eastAsia="MS Gothic" w:cs="Times New Roman"/>
                <w:szCs w:val="24"/>
                <w:lang w:eastAsia="ru-RU"/>
              </w:rPr>
              <w:fldChar w:fldCharType="end"/>
            </w:r>
            <w:r w:rsidRPr="00564592">
              <w:rPr>
                <w:rFonts w:eastAsia="MS Gothic" w:cs="Times New Roman"/>
                <w:szCs w:val="24"/>
                <w:lang w:eastAsia="ru-RU"/>
              </w:rPr>
              <w:t>.</w:t>
            </w:r>
          </w:p>
        </w:tc>
      </w:tr>
      <w:tr w:rsidR="002C6135" w:rsidRPr="00564592" w14:paraId="360286B3" w14:textId="77777777" w:rsidTr="002C6135">
        <w:trPr>
          <w:trHeight w:val="945"/>
        </w:trPr>
        <w:tc>
          <w:tcPr>
            <w:tcW w:w="704" w:type="dxa"/>
            <w:hideMark/>
          </w:tcPr>
          <w:p w14:paraId="649273F5"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61776FAB"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Форма, сроки и порядок оплаты товара, работы, услуги</w:t>
            </w:r>
          </w:p>
        </w:tc>
        <w:tc>
          <w:tcPr>
            <w:tcW w:w="6537" w:type="dxa"/>
            <w:gridSpan w:val="3"/>
            <w:hideMark/>
          </w:tcPr>
          <w:p w14:paraId="3E03E204" w14:textId="67C7521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В соответствии с «Проектом договора»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_Ref3966554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4</w:t>
            </w:r>
            <w:r w:rsidR="0085308E">
              <w:rPr>
                <w:rFonts w:eastAsia="MS Gothic" w:cs="Times New Roman"/>
                <w:szCs w:val="24"/>
                <w:lang w:eastAsia="ru-RU"/>
              </w:rPr>
              <w:fldChar w:fldCharType="end"/>
            </w:r>
            <w:r w:rsidRPr="00564592">
              <w:rPr>
                <w:rFonts w:eastAsia="MS Gothic" w:cs="Times New Roman"/>
                <w:szCs w:val="24"/>
                <w:lang w:eastAsia="ru-RU"/>
              </w:rPr>
              <w:t>.</w:t>
            </w:r>
          </w:p>
        </w:tc>
      </w:tr>
      <w:tr w:rsidR="002C6135" w:rsidRPr="00564592" w14:paraId="4ED8CD75" w14:textId="77777777" w:rsidTr="002C6135">
        <w:trPr>
          <w:trHeight w:val="1260"/>
        </w:trPr>
        <w:tc>
          <w:tcPr>
            <w:tcW w:w="704" w:type="dxa"/>
            <w:hideMark/>
          </w:tcPr>
          <w:p w14:paraId="19F6534D"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19E67563"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Сроки (периоды) поставки товара, выполнения работ, оказания услуг</w:t>
            </w:r>
          </w:p>
        </w:tc>
        <w:tc>
          <w:tcPr>
            <w:tcW w:w="6537" w:type="dxa"/>
            <w:gridSpan w:val="3"/>
            <w:hideMark/>
          </w:tcPr>
          <w:p w14:paraId="39320439" w14:textId="2F95C834"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В соответствии с «Проектом договора»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_Ref3966554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4</w:t>
            </w:r>
            <w:r w:rsidR="0085308E">
              <w:rPr>
                <w:rFonts w:eastAsia="MS Gothic" w:cs="Times New Roman"/>
                <w:szCs w:val="24"/>
                <w:lang w:eastAsia="ru-RU"/>
              </w:rPr>
              <w:fldChar w:fldCharType="end"/>
            </w:r>
            <w:r w:rsidRPr="00564592">
              <w:rPr>
                <w:rFonts w:eastAsia="MS Gothic" w:cs="Times New Roman"/>
                <w:szCs w:val="24"/>
                <w:lang w:eastAsia="ru-RU"/>
              </w:rPr>
              <w:t>.</w:t>
            </w:r>
          </w:p>
        </w:tc>
      </w:tr>
      <w:tr w:rsidR="002C6135" w:rsidRPr="00564592" w14:paraId="7AFB2742" w14:textId="77777777" w:rsidTr="002C6135">
        <w:trPr>
          <w:trHeight w:val="1185"/>
        </w:trPr>
        <w:tc>
          <w:tcPr>
            <w:tcW w:w="704" w:type="dxa"/>
            <w:vMerge w:val="restart"/>
            <w:noWrap/>
            <w:hideMark/>
          </w:tcPr>
          <w:p w14:paraId="6E4ED7AB"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4" w:name="_Ref535592060"/>
          </w:p>
        </w:tc>
        <w:bookmarkEnd w:id="54"/>
        <w:tc>
          <w:tcPr>
            <w:tcW w:w="2677" w:type="dxa"/>
            <w:vMerge w:val="restart"/>
            <w:hideMark/>
          </w:tcPr>
          <w:p w14:paraId="61B4B6FA"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Требования к участникам закупки</w:t>
            </w:r>
          </w:p>
        </w:tc>
        <w:tc>
          <w:tcPr>
            <w:tcW w:w="1009" w:type="dxa"/>
            <w:noWrap/>
            <w:hideMark/>
          </w:tcPr>
          <w:p w14:paraId="6CDC7866"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  № п/п</w:t>
            </w:r>
          </w:p>
        </w:tc>
        <w:tc>
          <w:tcPr>
            <w:tcW w:w="2740" w:type="dxa"/>
            <w:hideMark/>
          </w:tcPr>
          <w:p w14:paraId="6103CA41"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Требования к участникам закупки</w:t>
            </w:r>
          </w:p>
        </w:tc>
        <w:tc>
          <w:tcPr>
            <w:tcW w:w="2788" w:type="dxa"/>
            <w:hideMark/>
          </w:tcPr>
          <w:p w14:paraId="6972FA59"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Перечень и форма документов, подтверждающих соответствие требованиям</w:t>
            </w:r>
          </w:p>
        </w:tc>
      </w:tr>
      <w:tr w:rsidR="002C6135" w:rsidRPr="00564592" w14:paraId="3444F6A2" w14:textId="77777777" w:rsidTr="002C6135">
        <w:trPr>
          <w:trHeight w:val="479"/>
        </w:trPr>
        <w:tc>
          <w:tcPr>
            <w:tcW w:w="704" w:type="dxa"/>
            <w:vMerge/>
            <w:hideMark/>
          </w:tcPr>
          <w:p w14:paraId="101E03A5" w14:textId="77777777" w:rsidR="002C6135" w:rsidRPr="00564592" w:rsidRDefault="002C6135" w:rsidP="002C6135">
            <w:pPr>
              <w:rPr>
                <w:rFonts w:eastAsia="MS Gothic" w:cs="Times New Roman"/>
                <w:szCs w:val="24"/>
                <w:lang w:eastAsia="ru-RU"/>
              </w:rPr>
            </w:pPr>
          </w:p>
        </w:tc>
        <w:tc>
          <w:tcPr>
            <w:tcW w:w="2677" w:type="dxa"/>
            <w:vMerge/>
            <w:hideMark/>
          </w:tcPr>
          <w:p w14:paraId="6A7E7D5F" w14:textId="77777777" w:rsidR="002C6135" w:rsidRPr="00564592" w:rsidRDefault="002C6135" w:rsidP="002C6135">
            <w:pPr>
              <w:rPr>
                <w:rFonts w:eastAsia="MS Gothic" w:cs="Times New Roman"/>
                <w:szCs w:val="24"/>
                <w:lang w:eastAsia="ru-RU"/>
              </w:rPr>
            </w:pPr>
          </w:p>
        </w:tc>
        <w:tc>
          <w:tcPr>
            <w:tcW w:w="1009" w:type="dxa"/>
            <w:noWrap/>
            <w:hideMark/>
          </w:tcPr>
          <w:p w14:paraId="119C9AB4" w14:textId="77777777" w:rsidR="002C6135" w:rsidRPr="00564592" w:rsidRDefault="002C6135" w:rsidP="002C6135">
            <w:pPr>
              <w:jc w:val="both"/>
              <w:rPr>
                <w:rFonts w:eastAsia="MS Gothic" w:cs="Times New Roman"/>
                <w:szCs w:val="24"/>
                <w:lang w:eastAsia="ru-RU"/>
              </w:rPr>
            </w:pPr>
            <w:r w:rsidRPr="00564592">
              <w:rPr>
                <w:rFonts w:eastAsia="MS Gothic" w:cs="Times New Roman"/>
                <w:szCs w:val="24"/>
                <w:lang w:eastAsia="ru-RU"/>
              </w:rPr>
              <w:t>14.1.</w:t>
            </w:r>
          </w:p>
        </w:tc>
        <w:tc>
          <w:tcPr>
            <w:tcW w:w="5528" w:type="dxa"/>
            <w:gridSpan w:val="2"/>
            <w:hideMark/>
          </w:tcPr>
          <w:p w14:paraId="3FE7A22A" w14:textId="77777777" w:rsidR="002C6135" w:rsidRPr="00564592" w:rsidRDefault="002C6135" w:rsidP="002C6135">
            <w:pPr>
              <w:rPr>
                <w:rFonts w:eastAsia="MS Gothic" w:cs="Times New Roman"/>
                <w:bCs/>
                <w:szCs w:val="24"/>
                <w:lang w:eastAsia="ru-RU"/>
              </w:rPr>
            </w:pPr>
            <w:r w:rsidRPr="00564592">
              <w:rPr>
                <w:rFonts w:eastAsia="MS Gothic" w:cs="Times New Roman"/>
                <w:bCs/>
                <w:szCs w:val="24"/>
                <w:lang w:eastAsia="ru-RU"/>
              </w:rPr>
              <w:t>Обязательные требования к участникам закупки</w:t>
            </w:r>
          </w:p>
        </w:tc>
      </w:tr>
      <w:tr w:rsidR="002C6135" w:rsidRPr="00564592" w14:paraId="63EEDA1F" w14:textId="77777777" w:rsidTr="002C6135">
        <w:trPr>
          <w:trHeight w:val="2145"/>
        </w:trPr>
        <w:tc>
          <w:tcPr>
            <w:tcW w:w="704" w:type="dxa"/>
            <w:vMerge/>
            <w:hideMark/>
          </w:tcPr>
          <w:p w14:paraId="54B6625E" w14:textId="77777777" w:rsidR="002C6135" w:rsidRPr="00564592" w:rsidRDefault="002C6135" w:rsidP="002C6135">
            <w:pPr>
              <w:rPr>
                <w:rFonts w:eastAsia="MS Gothic" w:cs="Times New Roman"/>
                <w:szCs w:val="24"/>
                <w:lang w:eastAsia="ru-RU"/>
              </w:rPr>
            </w:pPr>
          </w:p>
        </w:tc>
        <w:tc>
          <w:tcPr>
            <w:tcW w:w="2677" w:type="dxa"/>
            <w:vMerge/>
            <w:hideMark/>
          </w:tcPr>
          <w:p w14:paraId="73E88EDB" w14:textId="77777777" w:rsidR="002C6135" w:rsidRPr="00564592" w:rsidRDefault="002C6135" w:rsidP="002C6135">
            <w:pPr>
              <w:rPr>
                <w:rFonts w:eastAsia="MS Gothic" w:cs="Times New Roman"/>
                <w:szCs w:val="24"/>
                <w:lang w:eastAsia="ru-RU"/>
              </w:rPr>
            </w:pPr>
          </w:p>
        </w:tc>
        <w:tc>
          <w:tcPr>
            <w:tcW w:w="1009" w:type="dxa"/>
            <w:noWrap/>
            <w:hideMark/>
          </w:tcPr>
          <w:p w14:paraId="3BBD582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14.1.1.</w:t>
            </w:r>
          </w:p>
        </w:tc>
        <w:tc>
          <w:tcPr>
            <w:tcW w:w="2740" w:type="dxa"/>
            <w:hideMark/>
          </w:tcPr>
          <w:p w14:paraId="69EC907C"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Наличие государственной регистрации в качестве юридического лица (для участников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закупки – физических лиц).</w:t>
            </w:r>
          </w:p>
        </w:tc>
        <w:tc>
          <w:tcPr>
            <w:tcW w:w="2788" w:type="dxa"/>
            <w:hideMark/>
          </w:tcPr>
          <w:p w14:paraId="336FD298"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w:t>
            </w:r>
            <w:r w:rsidRPr="00564592">
              <w:rPr>
                <w:rFonts w:eastAsia="MS Gothic" w:cs="Times New Roman"/>
                <w:szCs w:val="24"/>
                <w:lang w:eastAsia="ru-RU"/>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официального размещения извещения и документации о закупке, с их нотариально заверенным переводом на русский язык.</w:t>
            </w:r>
          </w:p>
        </w:tc>
      </w:tr>
      <w:tr w:rsidR="002C6135" w:rsidRPr="00564592" w14:paraId="795B15C1" w14:textId="77777777" w:rsidTr="002C6135">
        <w:trPr>
          <w:trHeight w:val="2880"/>
        </w:trPr>
        <w:tc>
          <w:tcPr>
            <w:tcW w:w="704" w:type="dxa"/>
            <w:vMerge/>
            <w:hideMark/>
          </w:tcPr>
          <w:p w14:paraId="5D32CD59" w14:textId="77777777" w:rsidR="002C6135" w:rsidRPr="00564592" w:rsidRDefault="002C6135" w:rsidP="002C6135">
            <w:pPr>
              <w:rPr>
                <w:rFonts w:eastAsia="MS Gothic" w:cs="Times New Roman"/>
                <w:szCs w:val="24"/>
                <w:lang w:eastAsia="ru-RU"/>
              </w:rPr>
            </w:pPr>
          </w:p>
        </w:tc>
        <w:tc>
          <w:tcPr>
            <w:tcW w:w="2677" w:type="dxa"/>
            <w:vMerge/>
            <w:hideMark/>
          </w:tcPr>
          <w:p w14:paraId="00FCB35E" w14:textId="77777777" w:rsidR="002C6135" w:rsidRPr="00564592" w:rsidRDefault="002C6135" w:rsidP="002C6135">
            <w:pPr>
              <w:rPr>
                <w:rFonts w:eastAsia="MS Gothic" w:cs="Times New Roman"/>
                <w:szCs w:val="24"/>
                <w:lang w:eastAsia="ru-RU"/>
              </w:rPr>
            </w:pPr>
          </w:p>
        </w:tc>
        <w:tc>
          <w:tcPr>
            <w:tcW w:w="1009" w:type="dxa"/>
            <w:noWrap/>
            <w:hideMark/>
          </w:tcPr>
          <w:p w14:paraId="7979BD11" w14:textId="77777777" w:rsidR="002C6135" w:rsidRPr="00564592" w:rsidRDefault="002C6135" w:rsidP="002C6135">
            <w:pPr>
              <w:jc w:val="center"/>
              <w:rPr>
                <w:rFonts w:eastAsia="MS Gothic" w:cs="Times New Roman"/>
                <w:szCs w:val="24"/>
                <w:lang w:eastAsia="ru-RU"/>
              </w:rPr>
            </w:pPr>
            <w:r w:rsidRPr="00564592">
              <w:rPr>
                <w:rFonts w:eastAsia="MS Gothic" w:cs="Times New Roman"/>
                <w:szCs w:val="24"/>
                <w:lang w:eastAsia="ru-RU"/>
              </w:rPr>
              <w:t>14.1.2.</w:t>
            </w:r>
          </w:p>
        </w:tc>
        <w:tc>
          <w:tcPr>
            <w:tcW w:w="2740" w:type="dxa"/>
            <w:hideMark/>
          </w:tcPr>
          <w:p w14:paraId="4E571D8D"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88" w:type="dxa"/>
            <w:hideMark/>
          </w:tcPr>
          <w:p w14:paraId="7F1590A5" w14:textId="0AE0031B" w:rsidR="002C6135" w:rsidRPr="00564592" w:rsidRDefault="002C6135" w:rsidP="0085308E">
            <w:pPr>
              <w:rPr>
                <w:rFonts w:eastAsia="MS Gothic" w:cs="Times New Roman"/>
                <w:szCs w:val="24"/>
                <w:lang w:eastAsia="ru-RU"/>
              </w:rPr>
            </w:pPr>
            <w:r w:rsidRPr="00564592">
              <w:rPr>
                <w:rFonts w:eastAsia="MS Gothic" w:cs="Times New Roman"/>
                <w:szCs w:val="24"/>
                <w:lang w:eastAsia="ru-RU"/>
              </w:rPr>
              <w:t xml:space="preserve">Декларация о соответствии участника закупки данному требованию в составе заявки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Pr="00564592">
              <w:rPr>
                <w:rFonts w:eastAsia="MS Gothic" w:cs="Times New Roman"/>
                <w:szCs w:val="24"/>
                <w:lang w:eastAsia="ru-RU"/>
              </w:rPr>
              <w:t xml:space="preserve"> «Форма заявки»).</w:t>
            </w:r>
          </w:p>
        </w:tc>
      </w:tr>
      <w:tr w:rsidR="002C6135" w:rsidRPr="00564592" w14:paraId="5C2BCAFB" w14:textId="77777777" w:rsidTr="002C6135">
        <w:trPr>
          <w:trHeight w:val="2070"/>
        </w:trPr>
        <w:tc>
          <w:tcPr>
            <w:tcW w:w="704" w:type="dxa"/>
            <w:vMerge/>
            <w:hideMark/>
          </w:tcPr>
          <w:p w14:paraId="365E8B38" w14:textId="77777777" w:rsidR="002C6135" w:rsidRPr="00564592" w:rsidRDefault="002C6135" w:rsidP="002C6135">
            <w:pPr>
              <w:rPr>
                <w:rFonts w:eastAsia="MS Gothic" w:cs="Times New Roman"/>
                <w:szCs w:val="24"/>
                <w:lang w:eastAsia="ru-RU"/>
              </w:rPr>
            </w:pPr>
          </w:p>
        </w:tc>
        <w:tc>
          <w:tcPr>
            <w:tcW w:w="2677" w:type="dxa"/>
            <w:vMerge/>
            <w:hideMark/>
          </w:tcPr>
          <w:p w14:paraId="640FB1CB" w14:textId="77777777" w:rsidR="002C6135" w:rsidRPr="00564592" w:rsidRDefault="002C6135" w:rsidP="002C6135">
            <w:pPr>
              <w:rPr>
                <w:rFonts w:eastAsia="MS Gothic" w:cs="Times New Roman"/>
                <w:szCs w:val="24"/>
                <w:lang w:eastAsia="ru-RU"/>
              </w:rPr>
            </w:pPr>
          </w:p>
        </w:tc>
        <w:tc>
          <w:tcPr>
            <w:tcW w:w="1009" w:type="dxa"/>
            <w:noWrap/>
            <w:hideMark/>
          </w:tcPr>
          <w:p w14:paraId="49249967" w14:textId="77777777" w:rsidR="002C6135" w:rsidRPr="00564592" w:rsidRDefault="002C6135" w:rsidP="002C6135">
            <w:pPr>
              <w:jc w:val="center"/>
              <w:rPr>
                <w:rFonts w:eastAsia="MS Gothic" w:cs="Times New Roman"/>
                <w:szCs w:val="24"/>
                <w:lang w:eastAsia="ru-RU"/>
              </w:rPr>
            </w:pPr>
            <w:r w:rsidRPr="00564592">
              <w:rPr>
                <w:rFonts w:eastAsia="MS Gothic" w:cs="Times New Roman"/>
                <w:szCs w:val="24"/>
                <w:lang w:eastAsia="ru-RU"/>
              </w:rPr>
              <w:t>14.1.3.</w:t>
            </w:r>
          </w:p>
        </w:tc>
        <w:tc>
          <w:tcPr>
            <w:tcW w:w="2740" w:type="dxa"/>
            <w:hideMark/>
          </w:tcPr>
          <w:p w14:paraId="1C1DEA66"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88" w:type="dxa"/>
            <w:hideMark/>
          </w:tcPr>
          <w:p w14:paraId="42B606B3" w14:textId="57AB01A0" w:rsidR="002C6135" w:rsidRPr="00564592" w:rsidRDefault="002C6135" w:rsidP="0085308E">
            <w:pPr>
              <w:rPr>
                <w:rFonts w:eastAsia="MS Gothic" w:cs="Times New Roman"/>
                <w:szCs w:val="24"/>
                <w:lang w:eastAsia="ru-RU"/>
              </w:rPr>
            </w:pPr>
            <w:r w:rsidRPr="00564592">
              <w:rPr>
                <w:rFonts w:eastAsia="MS Gothic" w:cs="Times New Roman"/>
                <w:szCs w:val="24"/>
                <w:lang w:eastAsia="ru-RU"/>
              </w:rPr>
              <w:t xml:space="preserve">Декларация о соответствии участника закупки данному требованию в составе заявки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Pr="00564592">
              <w:rPr>
                <w:rFonts w:eastAsia="MS Gothic" w:cs="Times New Roman"/>
                <w:szCs w:val="24"/>
                <w:lang w:eastAsia="ru-RU"/>
              </w:rPr>
              <w:t xml:space="preserve"> «Форма заявки»).</w:t>
            </w:r>
          </w:p>
        </w:tc>
      </w:tr>
      <w:tr w:rsidR="002C6135" w:rsidRPr="00564592" w14:paraId="7E19870C" w14:textId="77777777" w:rsidTr="002C6135">
        <w:trPr>
          <w:trHeight w:val="7875"/>
        </w:trPr>
        <w:tc>
          <w:tcPr>
            <w:tcW w:w="704" w:type="dxa"/>
            <w:vMerge/>
            <w:hideMark/>
          </w:tcPr>
          <w:p w14:paraId="1716E3BD" w14:textId="77777777" w:rsidR="002C6135" w:rsidRPr="00564592" w:rsidRDefault="002C6135" w:rsidP="002C6135">
            <w:pPr>
              <w:rPr>
                <w:rFonts w:eastAsia="MS Gothic" w:cs="Times New Roman"/>
                <w:szCs w:val="24"/>
                <w:lang w:eastAsia="ru-RU"/>
              </w:rPr>
            </w:pPr>
          </w:p>
        </w:tc>
        <w:tc>
          <w:tcPr>
            <w:tcW w:w="2677" w:type="dxa"/>
            <w:vMerge/>
            <w:hideMark/>
          </w:tcPr>
          <w:p w14:paraId="642B9A5B" w14:textId="77777777" w:rsidR="002C6135" w:rsidRPr="00564592" w:rsidRDefault="002C6135" w:rsidP="002C6135">
            <w:pPr>
              <w:rPr>
                <w:rFonts w:eastAsia="MS Gothic" w:cs="Times New Roman"/>
                <w:szCs w:val="24"/>
                <w:lang w:eastAsia="ru-RU"/>
              </w:rPr>
            </w:pPr>
          </w:p>
        </w:tc>
        <w:tc>
          <w:tcPr>
            <w:tcW w:w="1009" w:type="dxa"/>
            <w:noWrap/>
            <w:hideMark/>
          </w:tcPr>
          <w:p w14:paraId="77CD86F2" w14:textId="77777777" w:rsidR="002C6135" w:rsidRPr="00564592" w:rsidRDefault="002C6135" w:rsidP="002C6135">
            <w:pPr>
              <w:jc w:val="center"/>
              <w:rPr>
                <w:rFonts w:eastAsia="MS Gothic" w:cs="Times New Roman"/>
                <w:szCs w:val="24"/>
                <w:lang w:eastAsia="ru-RU"/>
              </w:rPr>
            </w:pPr>
            <w:r w:rsidRPr="00564592">
              <w:rPr>
                <w:rFonts w:eastAsia="MS Gothic" w:cs="Times New Roman"/>
                <w:szCs w:val="24"/>
                <w:lang w:eastAsia="ru-RU"/>
              </w:rPr>
              <w:t>14.1.4.</w:t>
            </w:r>
          </w:p>
        </w:tc>
        <w:tc>
          <w:tcPr>
            <w:tcW w:w="2740" w:type="dxa"/>
            <w:hideMark/>
          </w:tcPr>
          <w:p w14:paraId="22BEF5B7"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88" w:type="dxa"/>
            <w:hideMark/>
          </w:tcPr>
          <w:p w14:paraId="12E53471" w14:textId="4307C3DA"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Декларация о соответствии участника закупки данному требованию в составе заявки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Pr="00564592">
              <w:rPr>
                <w:rFonts w:eastAsia="MS Gothic" w:cs="Times New Roman"/>
                <w:szCs w:val="24"/>
                <w:lang w:eastAsia="ru-RU"/>
              </w:rPr>
              <w:t xml:space="preserve"> «Форма заявки»).</w:t>
            </w:r>
          </w:p>
        </w:tc>
      </w:tr>
      <w:tr w:rsidR="002C6135" w:rsidRPr="00564592" w14:paraId="15F3F3E2" w14:textId="77777777" w:rsidTr="002C6135">
        <w:trPr>
          <w:trHeight w:val="5835"/>
        </w:trPr>
        <w:tc>
          <w:tcPr>
            <w:tcW w:w="704" w:type="dxa"/>
            <w:vMerge/>
            <w:hideMark/>
          </w:tcPr>
          <w:p w14:paraId="345ED9D0" w14:textId="77777777" w:rsidR="002C6135" w:rsidRPr="00564592" w:rsidRDefault="002C6135" w:rsidP="002C6135">
            <w:pPr>
              <w:rPr>
                <w:rFonts w:eastAsia="MS Gothic" w:cs="Times New Roman"/>
                <w:szCs w:val="24"/>
                <w:lang w:eastAsia="ru-RU"/>
              </w:rPr>
            </w:pPr>
          </w:p>
        </w:tc>
        <w:tc>
          <w:tcPr>
            <w:tcW w:w="2677" w:type="dxa"/>
            <w:vMerge/>
            <w:hideMark/>
          </w:tcPr>
          <w:p w14:paraId="35D6BD2E" w14:textId="77777777" w:rsidR="002C6135" w:rsidRPr="00564592" w:rsidRDefault="002C6135" w:rsidP="002C6135">
            <w:pPr>
              <w:rPr>
                <w:rFonts w:eastAsia="MS Gothic" w:cs="Times New Roman"/>
                <w:szCs w:val="24"/>
                <w:lang w:eastAsia="ru-RU"/>
              </w:rPr>
            </w:pPr>
          </w:p>
        </w:tc>
        <w:tc>
          <w:tcPr>
            <w:tcW w:w="1009" w:type="dxa"/>
            <w:noWrap/>
            <w:hideMark/>
          </w:tcPr>
          <w:p w14:paraId="0A246588" w14:textId="77777777" w:rsidR="002C6135" w:rsidRPr="00564592" w:rsidRDefault="002C6135" w:rsidP="002C6135">
            <w:pPr>
              <w:jc w:val="center"/>
              <w:rPr>
                <w:rFonts w:eastAsia="MS Gothic" w:cs="Times New Roman"/>
                <w:szCs w:val="24"/>
                <w:lang w:eastAsia="ru-RU"/>
              </w:rPr>
            </w:pPr>
            <w:r w:rsidRPr="00564592">
              <w:rPr>
                <w:rFonts w:eastAsia="MS Gothic" w:cs="Times New Roman"/>
                <w:szCs w:val="24"/>
                <w:lang w:eastAsia="ru-RU"/>
              </w:rPr>
              <w:t>14.1.5.</w:t>
            </w:r>
          </w:p>
        </w:tc>
        <w:tc>
          <w:tcPr>
            <w:tcW w:w="2740" w:type="dxa"/>
            <w:hideMark/>
          </w:tcPr>
          <w:p w14:paraId="3157C163"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88" w:type="dxa"/>
            <w:hideMark/>
          </w:tcPr>
          <w:p w14:paraId="0EA2C889" w14:textId="78A3C1C6"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Декларация о соответствии участника закупки данному требованию в составе заявки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0085308E" w:rsidRPr="00564592">
              <w:rPr>
                <w:rFonts w:eastAsia="MS Gothic" w:cs="Times New Roman"/>
                <w:szCs w:val="24"/>
                <w:lang w:eastAsia="ru-RU"/>
              </w:rPr>
              <w:t xml:space="preserve"> </w:t>
            </w:r>
            <w:r w:rsidRPr="00564592">
              <w:rPr>
                <w:rFonts w:eastAsia="MS Gothic" w:cs="Times New Roman"/>
                <w:szCs w:val="24"/>
                <w:lang w:eastAsia="ru-RU"/>
              </w:rPr>
              <w:t>«Форма заявки»).</w:t>
            </w:r>
          </w:p>
        </w:tc>
      </w:tr>
      <w:tr w:rsidR="002C6135" w:rsidRPr="00564592" w14:paraId="79010BAF" w14:textId="77777777" w:rsidTr="002C6135">
        <w:trPr>
          <w:trHeight w:val="1620"/>
        </w:trPr>
        <w:tc>
          <w:tcPr>
            <w:tcW w:w="704" w:type="dxa"/>
            <w:vMerge/>
            <w:hideMark/>
          </w:tcPr>
          <w:p w14:paraId="4ADFDCD9" w14:textId="77777777" w:rsidR="002C6135" w:rsidRPr="00564592" w:rsidRDefault="002C6135" w:rsidP="002C6135">
            <w:pPr>
              <w:rPr>
                <w:rFonts w:eastAsia="MS Gothic" w:cs="Times New Roman"/>
                <w:szCs w:val="24"/>
                <w:lang w:eastAsia="ru-RU"/>
              </w:rPr>
            </w:pPr>
          </w:p>
        </w:tc>
        <w:tc>
          <w:tcPr>
            <w:tcW w:w="2677" w:type="dxa"/>
            <w:vMerge/>
            <w:hideMark/>
          </w:tcPr>
          <w:p w14:paraId="09285012" w14:textId="77777777" w:rsidR="002C6135" w:rsidRPr="00564592" w:rsidRDefault="002C6135" w:rsidP="002C6135">
            <w:pPr>
              <w:rPr>
                <w:rFonts w:eastAsia="MS Gothic" w:cs="Times New Roman"/>
                <w:szCs w:val="24"/>
                <w:lang w:eastAsia="ru-RU"/>
              </w:rPr>
            </w:pPr>
          </w:p>
        </w:tc>
        <w:tc>
          <w:tcPr>
            <w:tcW w:w="1009" w:type="dxa"/>
            <w:noWrap/>
            <w:hideMark/>
          </w:tcPr>
          <w:p w14:paraId="6A9470D8" w14:textId="77777777" w:rsidR="002C6135" w:rsidRPr="00564592" w:rsidRDefault="002C6135" w:rsidP="002C6135">
            <w:pPr>
              <w:jc w:val="center"/>
              <w:rPr>
                <w:rFonts w:eastAsia="MS Gothic" w:cs="Times New Roman"/>
                <w:szCs w:val="24"/>
                <w:lang w:eastAsia="ru-RU"/>
              </w:rPr>
            </w:pPr>
            <w:r w:rsidRPr="00564592">
              <w:rPr>
                <w:rFonts w:eastAsia="MS Gothic" w:cs="Times New Roman"/>
                <w:szCs w:val="24"/>
                <w:lang w:eastAsia="ru-RU"/>
              </w:rPr>
              <w:t>14.1.6.</w:t>
            </w:r>
          </w:p>
        </w:tc>
        <w:tc>
          <w:tcPr>
            <w:tcW w:w="2740" w:type="dxa"/>
            <w:hideMark/>
          </w:tcPr>
          <w:p w14:paraId="5BB9F20C"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88" w:type="dxa"/>
            <w:hideMark/>
          </w:tcPr>
          <w:p w14:paraId="07879F90" w14:textId="6D46825E"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Декларация о соответствии участника закупки данному требованию в составе заявки (раздел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Pr="00564592">
              <w:rPr>
                <w:rFonts w:eastAsia="MS Gothic" w:cs="Times New Roman"/>
                <w:szCs w:val="24"/>
                <w:lang w:eastAsia="ru-RU"/>
              </w:rPr>
              <w:t xml:space="preserve"> «Форма заявки»).</w:t>
            </w:r>
          </w:p>
        </w:tc>
      </w:tr>
      <w:tr w:rsidR="002C6135" w:rsidRPr="00564592" w14:paraId="08145E33" w14:textId="77777777" w:rsidTr="002C6135">
        <w:trPr>
          <w:trHeight w:val="747"/>
        </w:trPr>
        <w:tc>
          <w:tcPr>
            <w:tcW w:w="704" w:type="dxa"/>
            <w:hideMark/>
          </w:tcPr>
          <w:p w14:paraId="0799B8F0"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5" w:name="_Ref3478401"/>
          </w:p>
        </w:tc>
        <w:bookmarkEnd w:id="55"/>
        <w:tc>
          <w:tcPr>
            <w:tcW w:w="2677" w:type="dxa"/>
            <w:hideMark/>
          </w:tcPr>
          <w:p w14:paraId="2F588583"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Обеспечение заявки: форма, размер</w:t>
            </w:r>
          </w:p>
        </w:tc>
        <w:tc>
          <w:tcPr>
            <w:tcW w:w="6537" w:type="dxa"/>
            <w:gridSpan w:val="3"/>
            <w:hideMark/>
          </w:tcPr>
          <w:p w14:paraId="7206C083"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Не требуется.</w:t>
            </w:r>
          </w:p>
        </w:tc>
      </w:tr>
      <w:tr w:rsidR="002C6135" w:rsidRPr="00564592" w14:paraId="5854C0FE" w14:textId="77777777" w:rsidTr="002C6135">
        <w:trPr>
          <w:trHeight w:val="1320"/>
        </w:trPr>
        <w:tc>
          <w:tcPr>
            <w:tcW w:w="704" w:type="dxa"/>
            <w:hideMark/>
          </w:tcPr>
          <w:p w14:paraId="106E80B4"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p>
        </w:tc>
        <w:tc>
          <w:tcPr>
            <w:tcW w:w="2677" w:type="dxa"/>
            <w:hideMark/>
          </w:tcPr>
          <w:p w14:paraId="7A4C3960"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Возможность предоставления встречных предложений по условиям договора</w:t>
            </w:r>
          </w:p>
        </w:tc>
        <w:tc>
          <w:tcPr>
            <w:tcW w:w="6537" w:type="dxa"/>
            <w:gridSpan w:val="3"/>
            <w:hideMark/>
          </w:tcPr>
          <w:p w14:paraId="59421CB9"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Не допускается.</w:t>
            </w:r>
          </w:p>
        </w:tc>
      </w:tr>
      <w:tr w:rsidR="002C6135" w:rsidRPr="00564592" w14:paraId="0A37FB18" w14:textId="77777777" w:rsidTr="002C6135">
        <w:trPr>
          <w:trHeight w:val="2505"/>
        </w:trPr>
        <w:tc>
          <w:tcPr>
            <w:tcW w:w="704" w:type="dxa"/>
            <w:hideMark/>
          </w:tcPr>
          <w:p w14:paraId="467CBDAB" w14:textId="77777777" w:rsidR="002C6135" w:rsidRPr="00564592" w:rsidRDefault="002C6135" w:rsidP="00DF2DA4">
            <w:pPr>
              <w:numPr>
                <w:ilvl w:val="0"/>
                <w:numId w:val="21"/>
              </w:numPr>
              <w:tabs>
                <w:tab w:val="left" w:pos="313"/>
              </w:tabs>
              <w:ind w:left="853" w:hanging="824"/>
              <w:contextualSpacing/>
              <w:outlineLvl w:val="0"/>
              <w:rPr>
                <w:rFonts w:eastAsia="MS Gothic" w:cs="Times New Roman"/>
                <w:szCs w:val="24"/>
                <w:lang w:eastAsia="ru-RU"/>
              </w:rPr>
            </w:pPr>
            <w:bookmarkStart w:id="56" w:name="_Ref535591899"/>
          </w:p>
        </w:tc>
        <w:bookmarkEnd w:id="56"/>
        <w:tc>
          <w:tcPr>
            <w:tcW w:w="2677" w:type="dxa"/>
            <w:hideMark/>
          </w:tcPr>
          <w:p w14:paraId="3A852A74"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Дата начала – дата и время окончания срока подачи заявок, открытие доступа к заявкам.</w:t>
            </w:r>
          </w:p>
        </w:tc>
        <w:tc>
          <w:tcPr>
            <w:tcW w:w="6537" w:type="dxa"/>
            <w:gridSpan w:val="3"/>
            <w:hideMark/>
          </w:tcPr>
          <w:p w14:paraId="755C57A2" w14:textId="729AD10B" w:rsidR="00F03E1F" w:rsidRDefault="00F03E1F" w:rsidP="008D49A9">
            <w:pPr>
              <w:rPr>
                <w:rFonts w:eastAsia="MS Gothic" w:cs="Times New Roman"/>
                <w:szCs w:val="24"/>
                <w:lang w:eastAsia="ru-RU"/>
              </w:rPr>
            </w:pPr>
            <w:r>
              <w:rPr>
                <w:rFonts w:eastAsia="MS Gothic" w:cs="Times New Roman"/>
                <w:szCs w:val="24"/>
                <w:lang w:eastAsia="ru-RU"/>
              </w:rPr>
              <w:t>Планируемая дата размещения в ЕИС: 17 апреля 2019г.</w:t>
            </w:r>
          </w:p>
          <w:p w14:paraId="21BA7C1C" w14:textId="3E5F2FE6" w:rsidR="002C6135" w:rsidRPr="00564592" w:rsidRDefault="00A17C90" w:rsidP="008D49A9">
            <w:pPr>
              <w:rPr>
                <w:rFonts w:eastAsia="MS Gothic" w:cs="Times New Roman"/>
                <w:szCs w:val="24"/>
                <w:lang w:eastAsia="ru-RU"/>
              </w:rPr>
            </w:pPr>
            <w:r w:rsidRPr="00BA3FEA">
              <w:rPr>
                <w:rFonts w:eastAsia="MS Gothic" w:cs="Times New Roman"/>
                <w:szCs w:val="24"/>
                <w:lang w:eastAsia="ru-RU"/>
              </w:rPr>
              <w:t xml:space="preserve">Начало подачи заявок: </w:t>
            </w:r>
            <w:r>
              <w:rPr>
                <w:rFonts w:eastAsia="MS Gothic" w:cs="Times New Roman"/>
                <w:szCs w:val="24"/>
                <w:lang w:eastAsia="ru-RU"/>
              </w:rPr>
              <w:t xml:space="preserve">18 апреля </w:t>
            </w:r>
            <w:r w:rsidRPr="00BA3FEA">
              <w:rPr>
                <w:rFonts w:eastAsia="MS Gothic" w:cs="Times New Roman"/>
                <w:szCs w:val="24"/>
                <w:lang w:eastAsia="ru-RU"/>
              </w:rPr>
              <w:t>2019 г.</w:t>
            </w:r>
            <w:r w:rsidR="002C6135" w:rsidRPr="00564592">
              <w:rPr>
                <w:rFonts w:eastAsia="MS Gothic" w:cs="Times New Roman"/>
                <w:szCs w:val="24"/>
                <w:lang w:eastAsia="ru-RU"/>
              </w:rPr>
              <w:br/>
            </w:r>
            <w:r w:rsidRPr="00BA3FEA">
              <w:rPr>
                <w:rFonts w:eastAsia="MS Gothic" w:cs="Times New Roman"/>
                <w:szCs w:val="24"/>
                <w:lang w:eastAsia="ru-RU"/>
              </w:rPr>
              <w:t xml:space="preserve">Окончание подачи заявок: </w:t>
            </w:r>
            <w:r>
              <w:rPr>
                <w:rFonts w:eastAsia="MS Gothic" w:cs="Times New Roman"/>
                <w:szCs w:val="24"/>
                <w:lang w:eastAsia="ru-RU"/>
              </w:rPr>
              <w:t>25 апреля</w:t>
            </w:r>
            <w:r w:rsidRPr="00BA3FEA">
              <w:rPr>
                <w:rFonts w:eastAsia="MS Gothic" w:cs="Times New Roman"/>
                <w:szCs w:val="24"/>
                <w:lang w:eastAsia="ru-RU"/>
              </w:rPr>
              <w:t xml:space="preserve"> 2019 г.</w:t>
            </w:r>
            <w:r w:rsidRPr="00BA3FEA">
              <w:rPr>
                <w:rFonts w:eastAsia="MS Gothic" w:cs="Times New Roman"/>
                <w:szCs w:val="24"/>
                <w:lang w:eastAsia="ru-RU"/>
              </w:rPr>
              <w:br/>
              <w:t xml:space="preserve">в </w:t>
            </w:r>
            <w:r>
              <w:rPr>
                <w:rFonts w:eastAsia="MS Gothic" w:cs="Times New Roman"/>
                <w:szCs w:val="24"/>
                <w:lang w:eastAsia="ru-RU"/>
              </w:rPr>
              <w:t>09</w:t>
            </w:r>
            <w:r w:rsidRPr="00BA3FEA">
              <w:rPr>
                <w:rFonts w:eastAsia="MS Gothic" w:cs="Times New Roman"/>
                <w:szCs w:val="24"/>
                <w:lang w:eastAsia="ru-RU"/>
              </w:rPr>
              <w:t xml:space="preserve"> часов </w:t>
            </w:r>
            <w:r>
              <w:rPr>
                <w:rFonts w:eastAsia="MS Gothic" w:cs="Times New Roman"/>
                <w:szCs w:val="24"/>
                <w:lang w:eastAsia="ru-RU"/>
              </w:rPr>
              <w:t xml:space="preserve">00 </w:t>
            </w:r>
            <w:r w:rsidRPr="00BA3FEA">
              <w:rPr>
                <w:rFonts w:eastAsia="MS Gothic" w:cs="Times New Roman"/>
                <w:szCs w:val="24"/>
                <w:lang w:eastAsia="ru-RU"/>
              </w:rPr>
              <w:t>минут московского времени.</w:t>
            </w:r>
            <w:r w:rsidRPr="00BA3FEA">
              <w:rPr>
                <w:rFonts w:eastAsia="MS Gothic" w:cs="Times New Roman"/>
                <w:szCs w:val="24"/>
                <w:lang w:eastAsia="ru-RU"/>
              </w:rPr>
              <w:br/>
              <w:t xml:space="preserve">Открытие доступа к заявкам осуществляется </w:t>
            </w:r>
            <w:r>
              <w:rPr>
                <w:rFonts w:eastAsia="MS Gothic" w:cs="Times New Roman"/>
                <w:szCs w:val="24"/>
                <w:lang w:eastAsia="ru-RU"/>
              </w:rPr>
              <w:t>НЭП</w:t>
            </w:r>
            <w:r w:rsidRPr="00BA3FEA">
              <w:rPr>
                <w:rFonts w:eastAsia="MS Gothic" w:cs="Times New Roman"/>
                <w:szCs w:val="24"/>
                <w:lang w:eastAsia="ru-RU"/>
              </w:rPr>
              <w:t xml:space="preserve"> в отношении всех поданных заявок непосредственно по окончании срока подачи заявок.</w:t>
            </w:r>
          </w:p>
        </w:tc>
      </w:tr>
      <w:tr w:rsidR="002C6135" w:rsidRPr="00564592" w14:paraId="6FCB41A2" w14:textId="77777777" w:rsidTr="00A17C90">
        <w:trPr>
          <w:trHeight w:val="1706"/>
        </w:trPr>
        <w:tc>
          <w:tcPr>
            <w:tcW w:w="704" w:type="dxa"/>
            <w:hideMark/>
          </w:tcPr>
          <w:p w14:paraId="20A86EAF"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57" w:name="_Ref535591731"/>
          </w:p>
        </w:tc>
        <w:bookmarkEnd w:id="57"/>
        <w:tc>
          <w:tcPr>
            <w:tcW w:w="2677" w:type="dxa"/>
            <w:hideMark/>
          </w:tcPr>
          <w:p w14:paraId="78AAF46E" w14:textId="77777777" w:rsidR="002C6135" w:rsidRPr="00564592" w:rsidRDefault="002C6135" w:rsidP="004E6F28">
            <w:pPr>
              <w:rPr>
                <w:rFonts w:eastAsia="MS Gothic" w:cs="Times New Roman"/>
                <w:szCs w:val="24"/>
                <w:lang w:eastAsia="ru-RU"/>
              </w:rPr>
            </w:pPr>
            <w:r w:rsidRPr="00564592">
              <w:rPr>
                <w:rFonts w:eastAsia="MS Gothic" w:cs="Times New Roman"/>
                <w:szCs w:val="24"/>
                <w:lang w:eastAsia="ru-RU"/>
              </w:rPr>
              <w:t>Заявка на участие в закупке должна включать в себя следующие документы:</w:t>
            </w:r>
          </w:p>
        </w:tc>
        <w:tc>
          <w:tcPr>
            <w:tcW w:w="6537" w:type="dxa"/>
            <w:gridSpan w:val="3"/>
            <w:hideMark/>
          </w:tcPr>
          <w:p w14:paraId="51701D64" w14:textId="4FEA9145" w:rsidR="002C6135" w:rsidRPr="00564592" w:rsidRDefault="002C6135" w:rsidP="004E6F28">
            <w:pPr>
              <w:rPr>
                <w:rFonts w:eastAsia="MS Gothic" w:cs="Times New Roman"/>
                <w:szCs w:val="24"/>
                <w:lang w:eastAsia="ru-RU"/>
              </w:rPr>
            </w:pPr>
            <w:r w:rsidRPr="00564592">
              <w:rPr>
                <w:rFonts w:eastAsia="MS Gothic" w:cs="Times New Roman"/>
                <w:szCs w:val="24"/>
                <w:lang w:eastAsia="ru-RU"/>
              </w:rPr>
              <w:t xml:space="preserve">1. Заявку на участие в закупке по форме, установленной в разделе </w:t>
            </w:r>
            <w:r w:rsidR="0085308E">
              <w:rPr>
                <w:rFonts w:eastAsia="MS Gothic" w:cs="Times New Roman"/>
                <w:szCs w:val="24"/>
                <w:lang w:eastAsia="ru-RU"/>
              </w:rPr>
              <w:fldChar w:fldCharType="begin"/>
            </w:r>
            <w:r w:rsidR="0085308E">
              <w:rPr>
                <w:rFonts w:eastAsia="MS Gothic" w:cs="Times New Roman"/>
                <w:szCs w:val="24"/>
                <w:lang w:eastAsia="ru-RU"/>
              </w:rPr>
              <w:instrText xml:space="preserve"> REF _Ref535338802 \r \h </w:instrText>
            </w:r>
            <w:r w:rsidR="0085308E">
              <w:rPr>
                <w:rFonts w:eastAsia="MS Gothic" w:cs="Times New Roman"/>
                <w:szCs w:val="24"/>
                <w:lang w:eastAsia="ru-RU"/>
              </w:rPr>
            </w:r>
            <w:r w:rsidR="0085308E">
              <w:rPr>
                <w:rFonts w:eastAsia="MS Gothic" w:cs="Times New Roman"/>
                <w:szCs w:val="24"/>
                <w:lang w:eastAsia="ru-RU"/>
              </w:rPr>
              <w:fldChar w:fldCharType="separate"/>
            </w:r>
            <w:r w:rsidR="001D5EEF">
              <w:rPr>
                <w:rFonts w:eastAsia="MS Gothic" w:cs="Times New Roman"/>
                <w:szCs w:val="24"/>
                <w:lang w:eastAsia="ru-RU"/>
              </w:rPr>
              <w:t>5</w:t>
            </w:r>
            <w:r w:rsidR="0085308E">
              <w:rPr>
                <w:rFonts w:eastAsia="MS Gothic" w:cs="Times New Roman"/>
                <w:szCs w:val="24"/>
                <w:lang w:eastAsia="ru-RU"/>
              </w:rPr>
              <w:fldChar w:fldCharType="end"/>
            </w:r>
            <w:r w:rsidRPr="00564592">
              <w:rPr>
                <w:rFonts w:eastAsia="MS Gothic" w:cs="Times New Roman"/>
                <w:szCs w:val="24"/>
                <w:lang w:eastAsia="ru-RU"/>
              </w:rPr>
              <w:t xml:space="preserve"> «Форма заявки».</w:t>
            </w:r>
            <w:r w:rsidR="005A173C">
              <w:rPr>
                <w:rFonts w:eastAsia="MS Gothic" w:cs="Times New Roman"/>
                <w:szCs w:val="24"/>
                <w:lang w:eastAsia="ru-RU"/>
              </w:rPr>
              <w:t xml:space="preserve"> </w:t>
            </w:r>
            <w:r w:rsidRPr="00564592">
              <w:rPr>
                <w:rFonts w:eastAsia="MS Gothic" w:cs="Times New Roman"/>
                <w:szCs w:val="24"/>
                <w:lang w:eastAsia="ru-RU"/>
              </w:rPr>
              <w:br/>
              <w:t>2. Полученная не ранее чем за 3 (три) месяца до дня размещения извещения о закупке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официального размещения извещения и документации о закупке, с их нотариально заверенным переводом на русский язык.</w:t>
            </w:r>
            <w:r w:rsidRPr="00564592">
              <w:rPr>
                <w:rFonts w:eastAsia="MS Gothic" w:cs="Times New Roman"/>
                <w:szCs w:val="24"/>
                <w:lang w:eastAsia="ru-RU"/>
              </w:rPr>
              <w:br/>
              <w:t>3. Копия Свидетельства о постановке на учет в налоговом органе.</w:t>
            </w:r>
            <w:r w:rsidRPr="00564592">
              <w:rPr>
                <w:rFonts w:eastAsia="MS Gothic" w:cs="Times New Roman"/>
                <w:szCs w:val="24"/>
                <w:lang w:eastAsia="ru-RU"/>
              </w:rPr>
              <w:br/>
              <w:t>4. Копия Устава в действующей редакции (для юридических лиц), копия паспорта (для физических лиц).</w:t>
            </w:r>
            <w:r w:rsidRPr="00564592">
              <w:rPr>
                <w:rFonts w:eastAsia="MS Gothic" w:cs="Times New Roman"/>
                <w:szCs w:val="24"/>
                <w:lang w:eastAsia="ru-RU"/>
              </w:rPr>
              <w:br/>
              <w:t xml:space="preserve">5. Заверенная участником закупки 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w:t>
            </w:r>
            <w:r w:rsidRPr="00564592">
              <w:rPr>
                <w:rFonts w:eastAsia="MS Gothic" w:cs="Times New Roman"/>
                <w:szCs w:val="24"/>
                <w:lang w:eastAsia="ru-RU"/>
              </w:rPr>
              <w:lastRenderedPageBreak/>
              <w:t>также копию документа, подтверждающего полномочия такого лица.</w:t>
            </w:r>
            <w:r w:rsidRPr="00564592">
              <w:rPr>
                <w:rFonts w:eastAsia="MS Gothic" w:cs="Times New Roman"/>
                <w:szCs w:val="24"/>
                <w:lang w:eastAsia="ru-RU"/>
              </w:rPr>
              <w:br/>
              <w:t>6. В случае если участник закупки применяет упрощенную систему налогообложения, информационное письмо о применении упрощённой системы налогообложения.</w:t>
            </w:r>
          </w:p>
          <w:p w14:paraId="552461DD" w14:textId="64BD679D" w:rsidR="002C6135" w:rsidRPr="00564592" w:rsidRDefault="002C6135" w:rsidP="004E6F28">
            <w:pPr>
              <w:rPr>
                <w:rFonts w:eastAsia="MS Gothic" w:cs="Times New Roman"/>
                <w:szCs w:val="24"/>
                <w:lang w:eastAsia="ru-RU"/>
              </w:rPr>
            </w:pPr>
          </w:p>
        </w:tc>
      </w:tr>
      <w:tr w:rsidR="002C6135" w:rsidRPr="00564592" w14:paraId="11419936" w14:textId="77777777" w:rsidTr="002C6135">
        <w:trPr>
          <w:trHeight w:val="728"/>
        </w:trPr>
        <w:tc>
          <w:tcPr>
            <w:tcW w:w="704" w:type="dxa"/>
            <w:hideMark/>
          </w:tcPr>
          <w:p w14:paraId="63A1E8B3"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58" w:name="_Ref535591959"/>
          </w:p>
        </w:tc>
        <w:bookmarkEnd w:id="58"/>
        <w:tc>
          <w:tcPr>
            <w:tcW w:w="2677" w:type="dxa"/>
            <w:hideMark/>
          </w:tcPr>
          <w:p w14:paraId="5568F6D0"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Все поступившие в установленные сроки и в установленном порядке заявки рассматриваются на соответствие требованиям отбора: </w:t>
            </w:r>
          </w:p>
        </w:tc>
        <w:tc>
          <w:tcPr>
            <w:tcW w:w="6537" w:type="dxa"/>
            <w:gridSpan w:val="3"/>
            <w:hideMark/>
          </w:tcPr>
          <w:p w14:paraId="74EDA490" w14:textId="77777777" w:rsid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 xml:space="preserve">Соответствие участника закупки требованиям к участнику закупки в соответствии с пунктом </w:t>
            </w:r>
            <w:r w:rsidRPr="00DC7A39">
              <w:rPr>
                <w:rFonts w:eastAsia="MS Gothic" w:cs="Times New Roman"/>
                <w:szCs w:val="24"/>
                <w:lang w:eastAsia="ru-RU"/>
              </w:rPr>
              <w:fldChar w:fldCharType="begin"/>
            </w:r>
            <w:r w:rsidRPr="00DC7A39">
              <w:rPr>
                <w:rFonts w:eastAsia="MS Gothic" w:cs="Times New Roman"/>
                <w:szCs w:val="24"/>
                <w:lang w:eastAsia="ru-RU"/>
              </w:rPr>
              <w:instrText xml:space="preserve"> REF _Ref535592060 \r \h  \* MERGEFORMAT </w:instrText>
            </w:r>
            <w:r w:rsidRPr="00DC7A39">
              <w:rPr>
                <w:rFonts w:eastAsia="MS Gothic" w:cs="Times New Roman"/>
                <w:szCs w:val="24"/>
                <w:lang w:eastAsia="ru-RU"/>
              </w:rPr>
            </w:r>
            <w:r w:rsidRPr="00DC7A39">
              <w:rPr>
                <w:rFonts w:eastAsia="MS Gothic" w:cs="Times New Roman"/>
                <w:szCs w:val="24"/>
                <w:lang w:eastAsia="ru-RU"/>
              </w:rPr>
              <w:fldChar w:fldCharType="separate"/>
            </w:r>
            <w:r w:rsidR="001D5EEF">
              <w:rPr>
                <w:rFonts w:eastAsia="MS Gothic" w:cs="Times New Roman"/>
                <w:szCs w:val="24"/>
                <w:lang w:eastAsia="ru-RU"/>
              </w:rPr>
              <w:t>14</w:t>
            </w:r>
            <w:r w:rsidRPr="00DC7A39">
              <w:rPr>
                <w:rFonts w:eastAsia="MS Gothic" w:cs="Times New Roman"/>
                <w:szCs w:val="24"/>
                <w:lang w:eastAsia="ru-RU"/>
              </w:rPr>
              <w:fldChar w:fldCharType="end"/>
            </w:r>
            <w:r w:rsidR="00DC7A39">
              <w:rPr>
                <w:rFonts w:eastAsia="MS Gothic" w:cs="Times New Roman"/>
                <w:szCs w:val="24"/>
                <w:lang w:eastAsia="ru-RU"/>
              </w:rPr>
              <w:t xml:space="preserve"> информационной карты.</w:t>
            </w:r>
          </w:p>
          <w:p w14:paraId="288F6D73" w14:textId="77777777" w:rsid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 xml:space="preserve">Представление в составе заявки документов в соответствии с пунктом </w:t>
            </w:r>
            <w:r w:rsidRPr="00DC7A39">
              <w:rPr>
                <w:rFonts w:eastAsia="MS Gothic" w:cs="Times New Roman"/>
                <w:szCs w:val="24"/>
                <w:lang w:eastAsia="ru-RU"/>
              </w:rPr>
              <w:fldChar w:fldCharType="begin"/>
            </w:r>
            <w:r w:rsidRPr="00DC7A39">
              <w:rPr>
                <w:rFonts w:eastAsia="MS Gothic" w:cs="Times New Roman"/>
                <w:szCs w:val="24"/>
                <w:lang w:eastAsia="ru-RU"/>
              </w:rPr>
              <w:instrText xml:space="preserve"> REF _Ref535591731 \r \h  \* MERGEFORMAT </w:instrText>
            </w:r>
            <w:r w:rsidRPr="00DC7A39">
              <w:rPr>
                <w:rFonts w:eastAsia="MS Gothic" w:cs="Times New Roman"/>
                <w:szCs w:val="24"/>
                <w:lang w:eastAsia="ru-RU"/>
              </w:rPr>
            </w:r>
            <w:r w:rsidRPr="00DC7A39">
              <w:rPr>
                <w:rFonts w:eastAsia="MS Gothic" w:cs="Times New Roman"/>
                <w:szCs w:val="24"/>
                <w:lang w:eastAsia="ru-RU"/>
              </w:rPr>
              <w:fldChar w:fldCharType="separate"/>
            </w:r>
            <w:r w:rsidR="001D5EEF">
              <w:rPr>
                <w:rFonts w:eastAsia="MS Gothic" w:cs="Times New Roman"/>
                <w:szCs w:val="24"/>
                <w:lang w:eastAsia="ru-RU"/>
              </w:rPr>
              <w:t>18</w:t>
            </w:r>
            <w:r w:rsidRPr="00DC7A39">
              <w:rPr>
                <w:rFonts w:eastAsia="MS Gothic" w:cs="Times New Roman"/>
                <w:szCs w:val="24"/>
                <w:lang w:eastAsia="ru-RU"/>
              </w:rPr>
              <w:fldChar w:fldCharType="end"/>
            </w:r>
            <w:r w:rsidRPr="00DC7A39">
              <w:rPr>
                <w:rFonts w:eastAsia="MS Gothic" w:cs="Times New Roman"/>
                <w:szCs w:val="24"/>
                <w:lang w:eastAsia="ru-RU"/>
              </w:rPr>
              <w:t xml:space="preserve"> информац</w:t>
            </w:r>
            <w:r w:rsidR="00DC7A39">
              <w:rPr>
                <w:rFonts w:eastAsia="MS Gothic" w:cs="Times New Roman"/>
                <w:szCs w:val="24"/>
                <w:lang w:eastAsia="ru-RU"/>
              </w:rPr>
              <w:t>ионной карты.</w:t>
            </w:r>
          </w:p>
          <w:p w14:paraId="19993EB2" w14:textId="0A3E3E69" w:rsid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 xml:space="preserve">Соблюдение требований извещения о закупке к оформлению заявки в соответствии с формой, установленной в настоящем извещении в разделе </w:t>
            </w:r>
            <w:r w:rsidR="00DF754D">
              <w:rPr>
                <w:rFonts w:eastAsia="MS Gothic" w:cs="Times New Roman"/>
                <w:szCs w:val="24"/>
                <w:lang w:eastAsia="ru-RU"/>
              </w:rPr>
              <w:fldChar w:fldCharType="begin"/>
            </w:r>
            <w:r w:rsidR="00DF754D">
              <w:rPr>
                <w:rFonts w:eastAsia="MS Gothic" w:cs="Times New Roman"/>
                <w:szCs w:val="24"/>
                <w:lang w:eastAsia="ru-RU"/>
              </w:rPr>
              <w:instrText xml:space="preserve"> REF _Ref535338802 \r \h </w:instrText>
            </w:r>
            <w:r w:rsidR="00DF754D">
              <w:rPr>
                <w:rFonts w:eastAsia="MS Gothic" w:cs="Times New Roman"/>
                <w:szCs w:val="24"/>
                <w:lang w:eastAsia="ru-RU"/>
              </w:rPr>
            </w:r>
            <w:r w:rsidR="00DF754D">
              <w:rPr>
                <w:rFonts w:eastAsia="MS Gothic" w:cs="Times New Roman"/>
                <w:szCs w:val="24"/>
                <w:lang w:eastAsia="ru-RU"/>
              </w:rPr>
              <w:fldChar w:fldCharType="separate"/>
            </w:r>
            <w:r w:rsidR="001D5EEF">
              <w:rPr>
                <w:rFonts w:eastAsia="MS Gothic" w:cs="Times New Roman"/>
                <w:szCs w:val="24"/>
                <w:lang w:eastAsia="ru-RU"/>
              </w:rPr>
              <w:t>5</w:t>
            </w:r>
            <w:r w:rsidR="00DF754D">
              <w:rPr>
                <w:rFonts w:eastAsia="MS Gothic" w:cs="Times New Roman"/>
                <w:szCs w:val="24"/>
                <w:lang w:eastAsia="ru-RU"/>
              </w:rPr>
              <w:fldChar w:fldCharType="end"/>
            </w:r>
            <w:r w:rsidR="00DC7A39">
              <w:rPr>
                <w:rFonts w:eastAsia="MS Gothic" w:cs="Times New Roman"/>
                <w:szCs w:val="24"/>
                <w:lang w:eastAsia="ru-RU"/>
              </w:rPr>
              <w:t>.</w:t>
            </w:r>
          </w:p>
          <w:p w14:paraId="53658779" w14:textId="77777777" w:rsid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 xml:space="preserve">Соответствие цены заявки требованиям пункта </w:t>
            </w:r>
            <w:r w:rsidRPr="00DC7A39">
              <w:rPr>
                <w:rFonts w:eastAsia="MS Gothic" w:cs="Times New Roman"/>
                <w:szCs w:val="24"/>
                <w:lang w:eastAsia="ru-RU"/>
              </w:rPr>
              <w:fldChar w:fldCharType="begin"/>
            </w:r>
            <w:r w:rsidRPr="00DC7A39">
              <w:rPr>
                <w:rFonts w:eastAsia="MS Gothic" w:cs="Times New Roman"/>
                <w:szCs w:val="24"/>
                <w:lang w:eastAsia="ru-RU"/>
              </w:rPr>
              <w:instrText xml:space="preserve"> REF _Ref535591857 \r \h  \* MERGEFORMAT </w:instrText>
            </w:r>
            <w:r w:rsidRPr="00DC7A39">
              <w:rPr>
                <w:rFonts w:eastAsia="MS Gothic" w:cs="Times New Roman"/>
                <w:szCs w:val="24"/>
                <w:lang w:eastAsia="ru-RU"/>
              </w:rPr>
            </w:r>
            <w:r w:rsidRPr="00DC7A39">
              <w:rPr>
                <w:rFonts w:eastAsia="MS Gothic" w:cs="Times New Roman"/>
                <w:szCs w:val="24"/>
                <w:lang w:eastAsia="ru-RU"/>
              </w:rPr>
              <w:fldChar w:fldCharType="separate"/>
            </w:r>
            <w:r w:rsidR="001D5EEF">
              <w:rPr>
                <w:rFonts w:eastAsia="MS Gothic" w:cs="Times New Roman"/>
                <w:szCs w:val="24"/>
                <w:lang w:eastAsia="ru-RU"/>
              </w:rPr>
              <w:t>6</w:t>
            </w:r>
            <w:r w:rsidRPr="00DC7A39">
              <w:rPr>
                <w:rFonts w:eastAsia="MS Gothic" w:cs="Times New Roman"/>
                <w:szCs w:val="24"/>
                <w:lang w:eastAsia="ru-RU"/>
              </w:rPr>
              <w:fldChar w:fldCharType="end"/>
            </w:r>
            <w:r w:rsidRPr="00DC7A39">
              <w:rPr>
                <w:rFonts w:eastAsia="MS Gothic" w:cs="Times New Roman"/>
                <w:szCs w:val="24"/>
                <w:lang w:eastAsia="ru-RU"/>
              </w:rPr>
              <w:t xml:space="preserve"> информационной карты, в том числе отсутствие предложения о цене, превышающей размер начальной</w:t>
            </w:r>
            <w:r w:rsidR="00DC7A39">
              <w:rPr>
                <w:rFonts w:eastAsia="MS Gothic" w:cs="Times New Roman"/>
                <w:szCs w:val="24"/>
                <w:lang w:eastAsia="ru-RU"/>
              </w:rPr>
              <w:t xml:space="preserve"> максимальной цены договора.</w:t>
            </w:r>
          </w:p>
          <w:p w14:paraId="794FE6A3" w14:textId="501F1495" w:rsidR="00DC7A39" w:rsidRP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Отсутствие в составе з</w:t>
            </w:r>
            <w:r w:rsidR="00DC7A39" w:rsidRPr="00DC7A39">
              <w:rPr>
                <w:rFonts w:eastAsia="MS Gothic" w:cs="Times New Roman"/>
                <w:szCs w:val="24"/>
                <w:lang w:eastAsia="ru-RU"/>
              </w:rPr>
              <w:t>аявки недостоверных сведений.</w:t>
            </w:r>
          </w:p>
          <w:p w14:paraId="1CCD7657" w14:textId="3063A223" w:rsidR="002C6135" w:rsidRPr="00DC7A39" w:rsidRDefault="002C6135" w:rsidP="00DF2DA4">
            <w:pPr>
              <w:pStyle w:val="a4"/>
              <w:numPr>
                <w:ilvl w:val="0"/>
                <w:numId w:val="22"/>
              </w:numPr>
              <w:ind w:left="0" w:firstLine="0"/>
              <w:rPr>
                <w:rFonts w:eastAsia="MS Gothic" w:cs="Times New Roman"/>
                <w:szCs w:val="24"/>
                <w:lang w:eastAsia="ru-RU"/>
              </w:rPr>
            </w:pPr>
            <w:r w:rsidRPr="00DC7A39">
              <w:rPr>
                <w:rFonts w:eastAsia="MS Gothic" w:cs="Times New Roman"/>
                <w:szCs w:val="24"/>
                <w:lang w:eastAsia="ru-RU"/>
              </w:rPr>
              <w:t>Соответствие лица, на которое возложены полномочия на подписание документов от имени участника закупки на ЭТП, с лицом, осуществившим электронную подпись документов.</w:t>
            </w:r>
          </w:p>
        </w:tc>
      </w:tr>
      <w:tr w:rsidR="002C6135" w:rsidRPr="00564592" w14:paraId="687B8E2F" w14:textId="77777777" w:rsidTr="002C6135">
        <w:trPr>
          <w:trHeight w:val="3360"/>
        </w:trPr>
        <w:tc>
          <w:tcPr>
            <w:tcW w:w="704" w:type="dxa"/>
            <w:hideMark/>
          </w:tcPr>
          <w:p w14:paraId="1C9F6989" w14:textId="790B03A5"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59" w:name="_Ref535592440"/>
          </w:p>
        </w:tc>
        <w:bookmarkEnd w:id="59"/>
        <w:tc>
          <w:tcPr>
            <w:tcW w:w="2677" w:type="dxa"/>
            <w:hideMark/>
          </w:tcPr>
          <w:p w14:paraId="2AA07A19" w14:textId="77777777" w:rsidR="002C6135" w:rsidRPr="00564592" w:rsidRDefault="002C6135" w:rsidP="004E6F28">
            <w:pPr>
              <w:rPr>
                <w:rFonts w:eastAsia="MS Gothic" w:cs="Times New Roman"/>
                <w:szCs w:val="24"/>
                <w:lang w:eastAsia="ru-RU"/>
              </w:rPr>
            </w:pPr>
            <w:r w:rsidRPr="00564592">
              <w:rPr>
                <w:rFonts w:eastAsia="MS Gothic" w:cs="Times New Roman"/>
                <w:szCs w:val="24"/>
                <w:lang w:eastAsia="ru-RU"/>
              </w:rPr>
              <w:t>Критерии и порядок оценки и сопоставления заявок</w:t>
            </w:r>
          </w:p>
        </w:tc>
        <w:tc>
          <w:tcPr>
            <w:tcW w:w="6537" w:type="dxa"/>
            <w:gridSpan w:val="3"/>
            <w:hideMark/>
          </w:tcPr>
          <w:p w14:paraId="499CE6EF"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Единственным критерием оценки заявок является «Цена договора».</w:t>
            </w:r>
          </w:p>
          <w:p w14:paraId="23543CC9"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 xml:space="preserve">Содержание критерия: </w:t>
            </w:r>
          </w:p>
          <w:p w14:paraId="71ACBC50"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 xml:space="preserve">под содержанием указанного критерия понимается цена договора, предлагаемая участником закупки в заявке. </w:t>
            </w:r>
          </w:p>
          <w:p w14:paraId="0AC14C57" w14:textId="1CF86772"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 xml:space="preserve">В качестве единого базиса сравнения ценовых предложений, обеспечения равной и объективной оценки заявок, сравнение предложений по критерию «Цена договора» проводится по цене без учета НДС. Сравнение предложений участников по цене без учета НДС применяется только для целей оценки заявок и определения победителя. Предложения о цене от участников закупки на </w:t>
            </w:r>
            <w:r w:rsidR="00A17C90">
              <w:rPr>
                <w:color w:val="000000" w:themeColor="text1"/>
                <w:szCs w:val="24"/>
              </w:rPr>
              <w:t xml:space="preserve">НЭП </w:t>
            </w:r>
            <w:hyperlink r:id="rId13" w:history="1">
              <w:r w:rsidR="00A17C90" w:rsidRPr="00BA3FEA">
                <w:rPr>
                  <w:rFonts w:eastAsia="MS Gothic" w:cs="Times New Roman"/>
                  <w:color w:val="0563C1" w:themeColor="hyperlink"/>
                  <w:szCs w:val="24"/>
                  <w:u w:val="single"/>
                  <w:lang w:eastAsia="ru-RU"/>
                </w:rPr>
                <w:t>https://223.etp-ets.ru/</w:t>
              </w:r>
            </w:hyperlink>
            <w:r w:rsidRPr="0036546F">
              <w:rPr>
                <w:rFonts w:eastAsiaTheme="majorEastAsia" w:cs="Times New Roman"/>
                <w:szCs w:val="24"/>
                <w:lang w:eastAsia="ru-RU"/>
              </w:rPr>
              <w:t xml:space="preserve"> заносятся без НДС.</w:t>
            </w:r>
          </w:p>
          <w:p w14:paraId="349A6213"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 xml:space="preserve">Порядок оценки заявок по критерию: </w:t>
            </w:r>
          </w:p>
          <w:p w14:paraId="21B13CC9"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без НДС, предложенной участниками закупки в заявке, начиная с наименьшей.</w:t>
            </w:r>
          </w:p>
          <w:p w14:paraId="2775A23E" w14:textId="77777777" w:rsidR="0036546F" w:rsidRPr="0036546F" w:rsidRDefault="0036546F" w:rsidP="0036546F">
            <w:pPr>
              <w:keepNext/>
              <w:keepLines/>
              <w:spacing w:before="40" w:after="120" w:line="259" w:lineRule="auto"/>
              <w:contextualSpacing/>
              <w:outlineLvl w:val="2"/>
              <w:rPr>
                <w:rFonts w:eastAsiaTheme="majorEastAsia" w:cs="Times New Roman"/>
                <w:szCs w:val="24"/>
                <w:lang w:eastAsia="ru-RU"/>
              </w:rPr>
            </w:pPr>
            <w:r w:rsidRPr="0036546F">
              <w:rPr>
                <w:rFonts w:eastAsiaTheme="majorEastAsia" w:cs="Times New Roman"/>
                <w:szCs w:val="24"/>
                <w:lang w:eastAsia="ru-RU"/>
              </w:rPr>
              <w:t xml:space="preserve">Победителем закупки признается участник закупки, который предложил наиболее низкую цену договора без НДС. </w:t>
            </w:r>
          </w:p>
          <w:p w14:paraId="356E6DEB" w14:textId="66DDF957" w:rsidR="002C6135" w:rsidRPr="007816D9" w:rsidRDefault="0036546F" w:rsidP="001D5EEF">
            <w:pPr>
              <w:keepNext/>
              <w:keepLines/>
              <w:spacing w:before="40" w:after="120"/>
              <w:contextualSpacing/>
              <w:outlineLvl w:val="2"/>
              <w:rPr>
                <w:rFonts w:cs="Times New Roman"/>
                <w:lang w:eastAsia="ru-RU"/>
              </w:rPr>
            </w:pPr>
            <w:r w:rsidRPr="001D5EEF">
              <w:rPr>
                <w:rFonts w:eastAsiaTheme="majorEastAsia" w:cs="Times New Roman"/>
                <w:szCs w:val="24"/>
                <w:lang w:eastAsia="ru-RU"/>
              </w:rPr>
              <w:t>С победителем закупки, с упрощенной системой налогообложения, договор заключатся согласно заявке победителя по цене без НДС. С победителем закупки, с общей системой налогообложения, договор заключатся согласно заявке победителя по цене с НДС.</w:t>
            </w:r>
          </w:p>
        </w:tc>
      </w:tr>
      <w:tr w:rsidR="002C6135" w:rsidRPr="00564592" w14:paraId="718B5AC7" w14:textId="77777777" w:rsidTr="002C6135">
        <w:trPr>
          <w:trHeight w:val="986"/>
        </w:trPr>
        <w:tc>
          <w:tcPr>
            <w:tcW w:w="704" w:type="dxa"/>
            <w:hideMark/>
          </w:tcPr>
          <w:p w14:paraId="670A9BA8"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p>
        </w:tc>
        <w:tc>
          <w:tcPr>
            <w:tcW w:w="2677" w:type="dxa"/>
            <w:hideMark/>
          </w:tcPr>
          <w:p w14:paraId="1D025C2B"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Количество победителей закупки (в рамках одного лота)</w:t>
            </w:r>
          </w:p>
        </w:tc>
        <w:tc>
          <w:tcPr>
            <w:tcW w:w="6537" w:type="dxa"/>
            <w:gridSpan w:val="3"/>
            <w:hideMark/>
          </w:tcPr>
          <w:p w14:paraId="7E9692D1"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Один победитель.</w:t>
            </w:r>
          </w:p>
        </w:tc>
      </w:tr>
      <w:tr w:rsidR="002C6135" w:rsidRPr="00564592" w14:paraId="0C0F6218" w14:textId="77777777" w:rsidTr="002C6135">
        <w:trPr>
          <w:trHeight w:val="1260"/>
        </w:trPr>
        <w:tc>
          <w:tcPr>
            <w:tcW w:w="704" w:type="dxa"/>
            <w:hideMark/>
          </w:tcPr>
          <w:p w14:paraId="0A267211"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60" w:name="_Ref535592497"/>
          </w:p>
        </w:tc>
        <w:bookmarkEnd w:id="60"/>
        <w:tc>
          <w:tcPr>
            <w:tcW w:w="2677" w:type="dxa"/>
            <w:hideMark/>
          </w:tcPr>
          <w:p w14:paraId="7FF2ADB2"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Место, дата рассмотрения, оценки и сопоставления заявок (подведения итогов закупки)</w:t>
            </w:r>
          </w:p>
        </w:tc>
        <w:tc>
          <w:tcPr>
            <w:tcW w:w="6537" w:type="dxa"/>
            <w:gridSpan w:val="3"/>
            <w:hideMark/>
          </w:tcPr>
          <w:p w14:paraId="554F32B4" w14:textId="4317492D" w:rsidR="00A17C90" w:rsidRDefault="00A17C90" w:rsidP="00A17C90">
            <w:pPr>
              <w:rPr>
                <w:rFonts w:eastAsia="MS Gothic" w:cs="Times New Roman"/>
                <w:szCs w:val="24"/>
                <w:lang w:eastAsia="ru-RU"/>
              </w:rPr>
            </w:pPr>
            <w:r w:rsidRPr="00BA3FEA">
              <w:rPr>
                <w:rFonts w:eastAsia="MS Gothic" w:cs="Times New Roman"/>
                <w:szCs w:val="24"/>
                <w:lang w:eastAsia="ru-RU"/>
              </w:rPr>
              <w:t xml:space="preserve">Рассмотрение поданных заявок, оценка, сопоставление и выбор победителя происходит на заседании </w:t>
            </w:r>
            <w:r>
              <w:rPr>
                <w:rFonts w:eastAsia="MS Gothic" w:cs="Times New Roman"/>
                <w:szCs w:val="24"/>
                <w:lang w:eastAsia="ru-RU"/>
              </w:rPr>
              <w:t>закупочной комиссии 26 апреля</w:t>
            </w:r>
            <w:r w:rsidRPr="00BA3FEA">
              <w:rPr>
                <w:rFonts w:eastAsia="MS Gothic" w:cs="Times New Roman"/>
                <w:szCs w:val="24"/>
                <w:lang w:eastAsia="ru-RU"/>
              </w:rPr>
              <w:t xml:space="preserve"> 2019 г. по адресу: 125315, г. Москва, Ленинградский проспект, дом № 80, корпус 23.</w:t>
            </w:r>
          </w:p>
          <w:p w14:paraId="1BFE765C" w14:textId="5A58F613" w:rsidR="002C6135" w:rsidRPr="00564592" w:rsidRDefault="00A17C90" w:rsidP="00A17C90">
            <w:pPr>
              <w:rPr>
                <w:rFonts w:eastAsia="MS Gothic" w:cs="Times New Roman"/>
                <w:szCs w:val="24"/>
                <w:lang w:eastAsia="ru-RU"/>
              </w:rPr>
            </w:pPr>
            <w:r>
              <w:rPr>
                <w:rFonts w:eastAsia="MS Gothic" w:cs="Times New Roman"/>
                <w:szCs w:val="24"/>
                <w:lang w:eastAsia="ru-RU"/>
              </w:rPr>
              <w:t>Итоговый протокол составляется и официально размещается 26 апреля 2019 года.</w:t>
            </w:r>
          </w:p>
        </w:tc>
      </w:tr>
      <w:tr w:rsidR="002C6135" w:rsidRPr="00564592" w14:paraId="0280D1E6" w14:textId="77777777" w:rsidTr="002C6135">
        <w:trPr>
          <w:trHeight w:val="315"/>
        </w:trPr>
        <w:tc>
          <w:tcPr>
            <w:tcW w:w="704" w:type="dxa"/>
            <w:hideMark/>
          </w:tcPr>
          <w:p w14:paraId="4532EED0"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61" w:name="_Ref535592529"/>
          </w:p>
        </w:tc>
        <w:bookmarkEnd w:id="61"/>
        <w:tc>
          <w:tcPr>
            <w:tcW w:w="2677" w:type="dxa"/>
            <w:hideMark/>
          </w:tcPr>
          <w:p w14:paraId="4E006EF7"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Срок заключения договора</w:t>
            </w:r>
          </w:p>
        </w:tc>
        <w:tc>
          <w:tcPr>
            <w:tcW w:w="6537" w:type="dxa"/>
            <w:gridSpan w:val="3"/>
            <w:hideMark/>
          </w:tcPr>
          <w:p w14:paraId="01ADC590" w14:textId="1981933E" w:rsidR="002C6135" w:rsidRPr="00564592" w:rsidRDefault="00836069" w:rsidP="002C6135">
            <w:pPr>
              <w:rPr>
                <w:rFonts w:eastAsia="MS Gothic" w:cs="Times New Roman"/>
                <w:szCs w:val="24"/>
                <w:lang w:eastAsia="ru-RU"/>
              </w:rPr>
            </w:pPr>
            <w:r w:rsidRPr="00BA3FEA">
              <w:rPr>
                <w:rFonts w:eastAsia="MS Gothic" w:cs="Times New Roman"/>
                <w:szCs w:val="24"/>
                <w:lang w:eastAsia="ru-RU"/>
              </w:rPr>
              <w:t xml:space="preserve">Не ранее десяти и не позднее двадцати дней, со дня </w:t>
            </w:r>
            <w:r>
              <w:rPr>
                <w:rFonts w:eastAsia="MS Gothic" w:cs="Times New Roman"/>
                <w:szCs w:val="24"/>
                <w:lang w:eastAsia="ru-RU"/>
              </w:rPr>
              <w:t xml:space="preserve">официального размещения в единой информационной системе (ЕИС) </w:t>
            </w:r>
            <w:r w:rsidRPr="00BA3FEA">
              <w:rPr>
                <w:rFonts w:eastAsia="MS Gothic" w:cs="Times New Roman"/>
                <w:szCs w:val="24"/>
                <w:lang w:eastAsia="ru-RU"/>
              </w:rPr>
              <w:t>итогового протокола закупки.</w:t>
            </w:r>
          </w:p>
        </w:tc>
      </w:tr>
      <w:tr w:rsidR="002C6135" w:rsidRPr="00564592" w14:paraId="46BD3794" w14:textId="77777777" w:rsidTr="002C6135">
        <w:trPr>
          <w:trHeight w:val="1560"/>
        </w:trPr>
        <w:tc>
          <w:tcPr>
            <w:tcW w:w="704" w:type="dxa"/>
            <w:hideMark/>
          </w:tcPr>
          <w:p w14:paraId="23011AF5"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p>
        </w:tc>
        <w:tc>
          <w:tcPr>
            <w:tcW w:w="2677" w:type="dxa"/>
            <w:hideMark/>
          </w:tcPr>
          <w:p w14:paraId="7C73EE88"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Форма заключения договора</w:t>
            </w:r>
          </w:p>
        </w:tc>
        <w:tc>
          <w:tcPr>
            <w:tcW w:w="6537" w:type="dxa"/>
            <w:gridSpan w:val="3"/>
            <w:hideMark/>
          </w:tcPr>
          <w:p w14:paraId="0692BF30"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Договор заключается с победителем закупки. Договор заключается в электронной форме с электронной подписью лица, которое является уполномоченным представителем участника процедуры закупки, полномочия которого подтверждены на ЭТП, с последующим оформлением дубликата договора в бумажном виде.</w:t>
            </w:r>
          </w:p>
        </w:tc>
      </w:tr>
      <w:tr w:rsidR="002C6135" w:rsidRPr="00564592" w14:paraId="4613C472" w14:textId="77777777" w:rsidTr="002C6135">
        <w:trPr>
          <w:trHeight w:val="1560"/>
        </w:trPr>
        <w:tc>
          <w:tcPr>
            <w:tcW w:w="704" w:type="dxa"/>
            <w:noWrap/>
            <w:hideMark/>
          </w:tcPr>
          <w:p w14:paraId="640A09DF" w14:textId="4E9B9554" w:rsidR="002C6135" w:rsidRPr="00564592" w:rsidRDefault="002C6135" w:rsidP="00DF2DA4">
            <w:pPr>
              <w:numPr>
                <w:ilvl w:val="0"/>
                <w:numId w:val="21"/>
              </w:numPr>
              <w:tabs>
                <w:tab w:val="left" w:pos="313"/>
              </w:tabs>
              <w:ind w:left="853" w:hanging="824"/>
              <w:contextualSpacing/>
              <w:outlineLvl w:val="0"/>
              <w:rPr>
                <w:rFonts w:cs="Times New Roman"/>
                <w:szCs w:val="24"/>
              </w:rPr>
            </w:pPr>
            <w:bookmarkStart w:id="62" w:name="RANGE!A43"/>
            <w:bookmarkStart w:id="63" w:name="_Ref535592553"/>
            <w:r w:rsidRPr="00564592">
              <w:rPr>
                <w:rFonts w:cs="Times New Roman"/>
                <w:szCs w:val="24"/>
              </w:rPr>
              <w:t xml:space="preserve">  </w:t>
            </w:r>
            <w:bookmarkEnd w:id="62"/>
            <w:bookmarkEnd w:id="63"/>
          </w:p>
        </w:tc>
        <w:tc>
          <w:tcPr>
            <w:tcW w:w="2677" w:type="dxa"/>
            <w:hideMark/>
          </w:tcPr>
          <w:p w14:paraId="7029996F"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Обеспечение исполнения договора</w:t>
            </w:r>
          </w:p>
        </w:tc>
        <w:tc>
          <w:tcPr>
            <w:tcW w:w="6537" w:type="dxa"/>
            <w:gridSpan w:val="3"/>
            <w:hideMark/>
          </w:tcPr>
          <w:p w14:paraId="06F026F9"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Не требуется.</w:t>
            </w:r>
          </w:p>
        </w:tc>
      </w:tr>
      <w:tr w:rsidR="002C6135" w:rsidRPr="00564592" w14:paraId="44454D45" w14:textId="77777777" w:rsidTr="002C6135">
        <w:trPr>
          <w:trHeight w:val="4170"/>
        </w:trPr>
        <w:tc>
          <w:tcPr>
            <w:tcW w:w="704" w:type="dxa"/>
            <w:noWrap/>
            <w:hideMark/>
          </w:tcPr>
          <w:p w14:paraId="7F6426C5" w14:textId="77777777" w:rsidR="002C6135" w:rsidRPr="00564592" w:rsidRDefault="002C6135" w:rsidP="00DF2DA4">
            <w:pPr>
              <w:numPr>
                <w:ilvl w:val="0"/>
                <w:numId w:val="21"/>
              </w:numPr>
              <w:tabs>
                <w:tab w:val="left" w:pos="313"/>
              </w:tabs>
              <w:ind w:left="853" w:hanging="824"/>
              <w:contextualSpacing/>
              <w:outlineLvl w:val="0"/>
              <w:rPr>
                <w:rFonts w:cs="Times New Roman"/>
                <w:szCs w:val="24"/>
              </w:rPr>
            </w:pPr>
            <w:r w:rsidRPr="00564592">
              <w:rPr>
                <w:rFonts w:cs="Times New Roman"/>
                <w:szCs w:val="24"/>
              </w:rPr>
              <w:t> </w:t>
            </w:r>
          </w:p>
        </w:tc>
        <w:tc>
          <w:tcPr>
            <w:tcW w:w="2677" w:type="dxa"/>
            <w:hideMark/>
          </w:tcPr>
          <w:p w14:paraId="40306035"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37" w:type="dxa"/>
            <w:gridSpan w:val="3"/>
            <w:hideMark/>
          </w:tcPr>
          <w:p w14:paraId="1AE7A8D9" w14:textId="77777777" w:rsidR="002C6135" w:rsidRPr="00564592" w:rsidRDefault="002C6135" w:rsidP="002C6135">
            <w:pPr>
              <w:rPr>
                <w:rFonts w:eastAsia="MS Gothic" w:cs="Times New Roman"/>
                <w:szCs w:val="24"/>
                <w:lang w:eastAsia="ru-RU"/>
              </w:rPr>
            </w:pPr>
            <w:r w:rsidRPr="00564592">
              <w:rPr>
                <w:rFonts w:eastAsia="MS Gothic" w:cs="Times New Roman"/>
                <w:szCs w:val="24"/>
                <w:lang w:eastAsia="ru-RU"/>
              </w:rPr>
              <w:t xml:space="preserve">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r>
    </w:tbl>
    <w:p w14:paraId="25AFA310" w14:textId="77777777" w:rsidR="002C6135" w:rsidRDefault="002C6135" w:rsidP="002C6135">
      <w:pPr>
        <w:rPr>
          <w:rFonts w:ascii="Times New Roman" w:eastAsia="MS Gothic" w:hAnsi="Times New Roman" w:cs="Times New Roman"/>
          <w:b/>
          <w:sz w:val="24"/>
          <w:szCs w:val="24"/>
          <w:lang w:eastAsia="ru-RU"/>
        </w:rPr>
      </w:pPr>
    </w:p>
    <w:p w14:paraId="5319A10C" w14:textId="2007E327" w:rsidR="00C95B1C" w:rsidRDefault="00C95B1C">
      <w:pPr>
        <w:rPr>
          <w:rFonts w:ascii="Times New Roman" w:eastAsia="MS Gothic" w:hAnsi="Times New Roman" w:cs="Times New Roman"/>
          <w:b/>
          <w:sz w:val="24"/>
          <w:szCs w:val="24"/>
          <w:lang w:eastAsia="ru-RU"/>
        </w:rPr>
      </w:pPr>
      <w:r>
        <w:rPr>
          <w:rFonts w:ascii="Times New Roman" w:eastAsia="MS Gothic" w:hAnsi="Times New Roman" w:cs="Times New Roman"/>
          <w:b/>
          <w:sz w:val="24"/>
          <w:szCs w:val="24"/>
          <w:lang w:eastAsia="ru-RU"/>
        </w:rPr>
        <w:br w:type="page"/>
      </w:r>
    </w:p>
    <w:p w14:paraId="3DF21D24" w14:textId="77777777" w:rsidR="00485D1A" w:rsidRDefault="00485D1A" w:rsidP="00DF2DA4">
      <w:pPr>
        <w:pStyle w:val="a4"/>
        <w:keepNext/>
        <w:keepLines/>
        <w:numPr>
          <w:ilvl w:val="0"/>
          <w:numId w:val="3"/>
        </w:numPr>
        <w:suppressAutoHyphens/>
        <w:spacing w:before="240" w:after="240" w:line="240" w:lineRule="auto"/>
        <w:ind w:left="0" w:firstLine="0"/>
        <w:jc w:val="center"/>
        <w:outlineLvl w:val="0"/>
        <w:rPr>
          <w:rFonts w:ascii="Times New Roman" w:eastAsia="MS Gothic" w:hAnsi="Times New Roman" w:cs="Times New Roman"/>
          <w:b/>
          <w:sz w:val="24"/>
          <w:szCs w:val="24"/>
          <w:lang w:eastAsia="ru-RU"/>
        </w:rPr>
      </w:pPr>
      <w:bookmarkStart w:id="64" w:name="_Ref3966554"/>
      <w:r w:rsidRPr="00A74F4B">
        <w:rPr>
          <w:rFonts w:ascii="Times New Roman" w:eastAsia="MS Gothic" w:hAnsi="Times New Roman" w:cs="Times New Roman"/>
          <w:b/>
          <w:sz w:val="24"/>
          <w:szCs w:val="24"/>
          <w:lang w:eastAsia="ru-RU"/>
        </w:rPr>
        <w:lastRenderedPageBreak/>
        <w:t>Проект договора.</w:t>
      </w:r>
      <w:bookmarkEnd w:id="64"/>
    </w:p>
    <w:p w14:paraId="26A81A4B" w14:textId="77777777" w:rsidR="00A17C90" w:rsidRPr="00A17C90" w:rsidRDefault="00A17C90" w:rsidP="00A17C90">
      <w:pPr>
        <w:pStyle w:val="13"/>
        <w:shd w:val="clear" w:color="auto" w:fill="FFFFFF"/>
        <w:jc w:val="center"/>
        <w:rPr>
          <w:b/>
          <w:color w:val="000000"/>
          <w:spacing w:val="-5"/>
          <w:sz w:val="24"/>
          <w:szCs w:val="24"/>
        </w:rPr>
      </w:pPr>
      <w:r w:rsidRPr="00A17C90">
        <w:rPr>
          <w:b/>
          <w:color w:val="000000"/>
          <w:spacing w:val="-5"/>
          <w:sz w:val="24"/>
          <w:szCs w:val="24"/>
        </w:rPr>
        <w:t>ДОГОВОР № __________</w:t>
      </w:r>
    </w:p>
    <w:p w14:paraId="1A058019" w14:textId="77777777" w:rsidR="00A17C90" w:rsidRPr="00A17C90" w:rsidRDefault="00A17C90" w:rsidP="00A17C90">
      <w:pPr>
        <w:pStyle w:val="13"/>
        <w:shd w:val="clear" w:color="auto" w:fill="FFFFFF"/>
        <w:jc w:val="center"/>
        <w:rPr>
          <w:b/>
          <w:color w:val="000000"/>
          <w:spacing w:val="-5"/>
          <w:sz w:val="24"/>
          <w:szCs w:val="24"/>
        </w:rPr>
      </w:pPr>
      <w:r w:rsidRPr="00A17C90">
        <w:rPr>
          <w:b/>
          <w:color w:val="000000"/>
          <w:spacing w:val="-5"/>
          <w:sz w:val="24"/>
          <w:szCs w:val="24"/>
        </w:rPr>
        <w:t>возмездного оказания услуг</w:t>
      </w:r>
    </w:p>
    <w:p w14:paraId="600FF22E" w14:textId="77777777" w:rsidR="00A17C90" w:rsidRPr="00A17C90" w:rsidRDefault="00A17C90" w:rsidP="00A17C90">
      <w:pPr>
        <w:pStyle w:val="13"/>
        <w:shd w:val="clear" w:color="auto" w:fill="FFFFFF"/>
        <w:rPr>
          <w:color w:val="000000"/>
          <w:spacing w:val="-3"/>
          <w:sz w:val="24"/>
          <w:szCs w:val="24"/>
        </w:rPr>
      </w:pPr>
    </w:p>
    <w:tbl>
      <w:tblPr>
        <w:tblW w:w="0" w:type="auto"/>
        <w:tblLook w:val="01E0" w:firstRow="1" w:lastRow="1" w:firstColumn="1" w:lastColumn="1" w:noHBand="0" w:noVBand="0"/>
      </w:tblPr>
      <w:tblGrid>
        <w:gridCol w:w="4943"/>
        <w:gridCol w:w="4978"/>
      </w:tblGrid>
      <w:tr w:rsidR="00A17C90" w:rsidRPr="00A17C90" w14:paraId="3B5C1F61" w14:textId="77777777" w:rsidTr="00D7259C">
        <w:tc>
          <w:tcPr>
            <w:tcW w:w="5598" w:type="dxa"/>
          </w:tcPr>
          <w:p w14:paraId="5ECACA44" w14:textId="77777777" w:rsidR="00A17C90" w:rsidRPr="00A17C90" w:rsidRDefault="00A17C90" w:rsidP="00D7259C">
            <w:pPr>
              <w:rPr>
                <w:rFonts w:ascii="Times New Roman" w:hAnsi="Times New Roman" w:cs="Times New Roman"/>
                <w:b/>
                <w:color w:val="000000"/>
                <w:sz w:val="24"/>
                <w:szCs w:val="24"/>
              </w:rPr>
            </w:pPr>
            <w:r w:rsidRPr="00A17C90">
              <w:rPr>
                <w:rFonts w:ascii="Times New Roman" w:hAnsi="Times New Roman" w:cs="Times New Roman"/>
                <w:b/>
                <w:color w:val="000000"/>
                <w:sz w:val="24"/>
                <w:szCs w:val="24"/>
              </w:rPr>
              <w:t>г. Москва</w:t>
            </w:r>
          </w:p>
        </w:tc>
        <w:tc>
          <w:tcPr>
            <w:tcW w:w="5598" w:type="dxa"/>
            <w:vAlign w:val="center"/>
          </w:tcPr>
          <w:p w14:paraId="24BE80B3" w14:textId="77777777" w:rsidR="00A17C90" w:rsidRPr="00A17C90" w:rsidRDefault="00A17C90" w:rsidP="00D7259C">
            <w:pPr>
              <w:jc w:val="right"/>
              <w:rPr>
                <w:rFonts w:ascii="Times New Roman" w:hAnsi="Times New Roman" w:cs="Times New Roman"/>
                <w:b/>
                <w:color w:val="000000"/>
                <w:sz w:val="24"/>
                <w:szCs w:val="24"/>
              </w:rPr>
            </w:pPr>
            <w:r w:rsidRPr="00A17C90">
              <w:rPr>
                <w:rFonts w:ascii="Times New Roman" w:hAnsi="Times New Roman" w:cs="Times New Roman"/>
                <w:b/>
                <w:color w:val="000000"/>
                <w:sz w:val="24"/>
                <w:szCs w:val="24"/>
              </w:rPr>
              <w:t>__ _________ 20__ г.</w:t>
            </w:r>
          </w:p>
        </w:tc>
      </w:tr>
    </w:tbl>
    <w:p w14:paraId="582CA999" w14:textId="77777777" w:rsidR="00A17C90" w:rsidRPr="00A17C90" w:rsidRDefault="00A17C90" w:rsidP="00A17C90">
      <w:pPr>
        <w:pStyle w:val="13"/>
        <w:shd w:val="clear" w:color="auto" w:fill="FFFFFF"/>
        <w:jc w:val="both"/>
        <w:rPr>
          <w:color w:val="000000"/>
          <w:sz w:val="24"/>
          <w:szCs w:val="24"/>
        </w:rPr>
      </w:pPr>
    </w:p>
    <w:p w14:paraId="447338DC" w14:textId="77777777" w:rsidR="00A17C90" w:rsidRPr="00A17C90" w:rsidRDefault="00A17C90" w:rsidP="00A17C90">
      <w:pPr>
        <w:pStyle w:val="37"/>
        <w:shd w:val="clear" w:color="auto" w:fill="FFFFFF"/>
        <w:ind w:firstLine="720"/>
        <w:jc w:val="both"/>
        <w:rPr>
          <w:color w:val="000000"/>
          <w:sz w:val="24"/>
          <w:szCs w:val="24"/>
        </w:rPr>
      </w:pPr>
      <w:r w:rsidRPr="00A17C90">
        <w:rPr>
          <w:b/>
          <w:color w:val="000000"/>
          <w:sz w:val="24"/>
          <w:szCs w:val="24"/>
        </w:rPr>
        <w:t>Акционерное общество «СОКОЛ-ЭНЕРГО» (АО «СОКОЛ-ЭНЕРГО»)</w:t>
      </w:r>
      <w:r w:rsidRPr="00A17C90">
        <w:rPr>
          <w:color w:val="000000"/>
          <w:sz w:val="24"/>
          <w:szCs w:val="24"/>
        </w:rPr>
        <w:t xml:space="preserve">, именуемое в дальнейшем </w:t>
      </w:r>
      <w:r w:rsidRPr="00A17C90">
        <w:rPr>
          <w:b/>
          <w:color w:val="000000"/>
          <w:sz w:val="24"/>
          <w:szCs w:val="24"/>
        </w:rPr>
        <w:t>«Заказчик»</w:t>
      </w:r>
      <w:r w:rsidRPr="00A17C90">
        <w:rPr>
          <w:color w:val="000000"/>
          <w:sz w:val="24"/>
          <w:szCs w:val="24"/>
        </w:rPr>
        <w:t xml:space="preserve">, в лице генерального директора Дереша Вячеслава Геннадьевича, действующего на основании устава, с одной стороны, и </w:t>
      </w:r>
    </w:p>
    <w:p w14:paraId="13592771" w14:textId="77777777" w:rsidR="00A17C90" w:rsidRPr="00A17C90" w:rsidRDefault="00A17C90" w:rsidP="00A17C90">
      <w:pPr>
        <w:pStyle w:val="37"/>
        <w:shd w:val="clear" w:color="auto" w:fill="FFFFFF"/>
        <w:ind w:firstLine="720"/>
        <w:jc w:val="both"/>
        <w:rPr>
          <w:color w:val="000000"/>
          <w:spacing w:val="-3"/>
          <w:sz w:val="24"/>
          <w:szCs w:val="24"/>
        </w:rPr>
      </w:pPr>
      <w:r w:rsidRPr="00A17C90">
        <w:rPr>
          <w:b/>
          <w:color w:val="000000"/>
          <w:sz w:val="24"/>
          <w:szCs w:val="24"/>
        </w:rPr>
        <w:t>____________________________________________</w:t>
      </w:r>
      <w:r w:rsidRPr="00A17C90">
        <w:rPr>
          <w:color w:val="000000"/>
          <w:sz w:val="24"/>
          <w:szCs w:val="24"/>
        </w:rPr>
        <w:t xml:space="preserve">, именуемое в дальнейшем </w:t>
      </w:r>
      <w:r w:rsidRPr="00A17C90">
        <w:rPr>
          <w:b/>
          <w:color w:val="000000"/>
          <w:sz w:val="24"/>
          <w:szCs w:val="24"/>
        </w:rPr>
        <w:t>«Исполнитель»</w:t>
      </w:r>
      <w:r w:rsidRPr="00A17C90">
        <w:rPr>
          <w:color w:val="000000"/>
          <w:sz w:val="24"/>
          <w:szCs w:val="24"/>
        </w:rPr>
        <w:t xml:space="preserve">, в лице </w:t>
      </w:r>
      <w:r w:rsidRPr="00A17C90">
        <w:rPr>
          <w:sz w:val="24"/>
          <w:szCs w:val="24"/>
        </w:rPr>
        <w:t>______________________________________, действующего на основании ________________________</w:t>
      </w:r>
      <w:r w:rsidRPr="00A17C90">
        <w:rPr>
          <w:color w:val="000000"/>
          <w:sz w:val="24"/>
          <w:szCs w:val="24"/>
        </w:rPr>
        <w:t xml:space="preserve">, с другой стороны, а при совместном упоминании в дальнейшем именуемые «Стороны», </w:t>
      </w:r>
      <w:r w:rsidRPr="00A17C90">
        <w:rPr>
          <w:color w:val="000000" w:themeColor="text1"/>
          <w:sz w:val="24"/>
          <w:szCs w:val="24"/>
        </w:rPr>
        <w:t xml:space="preserve">с соблюдением требований Гражданского кодекса Российской Федерации, Федерального закона от 18.07.2011 N 223-ФЗ «О закупках товаров, работ, услуг отдельными видами юридических лиц», на основании результатов проведения </w:t>
      </w:r>
      <w:r w:rsidRPr="00A17C90">
        <w:rPr>
          <w:sz w:val="24"/>
          <w:szCs w:val="24"/>
        </w:rPr>
        <w:t xml:space="preserve">запроса котировок </w:t>
      </w:r>
      <w:r w:rsidRPr="00A17C90">
        <w:rPr>
          <w:color w:val="000000" w:themeColor="text1"/>
          <w:sz w:val="24"/>
          <w:szCs w:val="24"/>
        </w:rPr>
        <w:t>на право заключения договора возмездного оказания услуг (протокол № ____ от __.__.20__),</w:t>
      </w:r>
      <w:r w:rsidRPr="00A17C90">
        <w:rPr>
          <w:sz w:val="24"/>
          <w:szCs w:val="24"/>
        </w:rPr>
        <w:t xml:space="preserve"> </w:t>
      </w:r>
      <w:r w:rsidRPr="00A17C90">
        <w:rPr>
          <w:color w:val="000000"/>
          <w:spacing w:val="-3"/>
          <w:sz w:val="24"/>
          <w:szCs w:val="24"/>
        </w:rPr>
        <w:t>заключили договор о следующем.</w:t>
      </w:r>
    </w:p>
    <w:p w14:paraId="77A17B5E" w14:textId="77777777" w:rsidR="00A17C90" w:rsidRPr="00A17C90"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17C90">
        <w:rPr>
          <w:b/>
          <w:color w:val="000000"/>
          <w:spacing w:val="-4"/>
          <w:sz w:val="24"/>
          <w:szCs w:val="24"/>
          <w:u w:val="single"/>
        </w:rPr>
        <w:t>1. Предмет договора.</w:t>
      </w:r>
    </w:p>
    <w:p w14:paraId="6052C788" w14:textId="77777777" w:rsidR="00A17C90" w:rsidRPr="00A17C90" w:rsidRDefault="00A17C90" w:rsidP="00A17C90">
      <w:pPr>
        <w:pStyle w:val="13"/>
        <w:shd w:val="clear" w:color="auto" w:fill="FFFFFF"/>
        <w:ind w:right="24" w:firstLine="709"/>
        <w:jc w:val="both"/>
        <w:rPr>
          <w:color w:val="000000"/>
          <w:spacing w:val="-2"/>
          <w:sz w:val="24"/>
          <w:szCs w:val="24"/>
        </w:rPr>
      </w:pPr>
      <w:r w:rsidRPr="00A17C90">
        <w:rPr>
          <w:color w:val="000000"/>
          <w:spacing w:val="-2"/>
          <w:sz w:val="24"/>
          <w:szCs w:val="24"/>
        </w:rPr>
        <w:t>1.1. По договору Исполнитель обязуется по заданию Заказчика оказать услуги, а Заказчик обязуется оплатить эти услуги.</w:t>
      </w:r>
    </w:p>
    <w:p w14:paraId="62BD984D" w14:textId="77777777" w:rsidR="00A17C90" w:rsidRPr="00A17C90" w:rsidRDefault="00A17C90" w:rsidP="00A17C90">
      <w:pPr>
        <w:pStyle w:val="13"/>
        <w:shd w:val="clear" w:color="auto" w:fill="FFFFFF"/>
        <w:ind w:right="24" w:firstLine="709"/>
        <w:jc w:val="both"/>
        <w:rPr>
          <w:color w:val="000000"/>
          <w:spacing w:val="-2"/>
          <w:sz w:val="24"/>
          <w:szCs w:val="24"/>
        </w:rPr>
      </w:pPr>
      <w:r w:rsidRPr="00A17C90">
        <w:rPr>
          <w:color w:val="000000"/>
          <w:spacing w:val="-2"/>
          <w:sz w:val="24"/>
          <w:szCs w:val="24"/>
        </w:rPr>
        <w:t>1.2. Адрес оказания услуг, требования и характеристики оказываемых услуг, указаны в задании Заказчика (Приложение № 1 к договору).</w:t>
      </w:r>
    </w:p>
    <w:p w14:paraId="1E88B165" w14:textId="77777777" w:rsidR="00A17C90" w:rsidRPr="00A17C90" w:rsidRDefault="00A17C90" w:rsidP="00A17C90">
      <w:pPr>
        <w:pStyle w:val="13"/>
        <w:shd w:val="clear" w:color="auto" w:fill="FFFFFF"/>
        <w:ind w:right="24" w:firstLine="709"/>
        <w:jc w:val="both"/>
        <w:rPr>
          <w:color w:val="000000" w:themeColor="text1"/>
          <w:spacing w:val="-2"/>
          <w:sz w:val="24"/>
          <w:szCs w:val="24"/>
        </w:rPr>
      </w:pPr>
      <w:r w:rsidRPr="00A17C90">
        <w:rPr>
          <w:color w:val="000000" w:themeColor="text1"/>
          <w:spacing w:val="-2"/>
          <w:sz w:val="24"/>
          <w:szCs w:val="24"/>
        </w:rPr>
        <w:t>1.3. Исполнитель обязан оказать услуги собственными силами и должен располагать необходимыми ресурсами для оказания услуг по договору.</w:t>
      </w:r>
    </w:p>
    <w:p w14:paraId="098693B3"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2. Права и обязанности сторон.</w:t>
      </w:r>
    </w:p>
    <w:p w14:paraId="5B815DA6" w14:textId="77777777" w:rsidR="00A17C90" w:rsidRPr="00A17C90" w:rsidRDefault="00A17C90" w:rsidP="00A17C90">
      <w:pPr>
        <w:pStyle w:val="ConsNormal"/>
        <w:ind w:right="0"/>
        <w:jc w:val="both"/>
        <w:rPr>
          <w:rFonts w:ascii="Times New Roman" w:hAnsi="Times New Roman" w:cs="Times New Roman"/>
          <w:u w:val="single"/>
        </w:rPr>
      </w:pPr>
      <w:r w:rsidRPr="00A17C90">
        <w:rPr>
          <w:rFonts w:ascii="Times New Roman" w:hAnsi="Times New Roman" w:cs="Times New Roman"/>
          <w:u w:val="single"/>
        </w:rPr>
        <w:t>2.1. Заказчик имеет право:</w:t>
      </w:r>
    </w:p>
    <w:p w14:paraId="0CF2A384" w14:textId="77777777" w:rsidR="00A17C90" w:rsidRPr="00A17C90" w:rsidRDefault="00A17C90" w:rsidP="00A17C90">
      <w:pPr>
        <w:pStyle w:val="ConsPlusNormal"/>
        <w:ind w:firstLine="709"/>
        <w:jc w:val="both"/>
        <w:rPr>
          <w:rFonts w:ascii="Times New Roman" w:hAnsi="Times New Roman" w:cs="Times New Roman"/>
        </w:rPr>
      </w:pPr>
      <w:r w:rsidRPr="00A17C90">
        <w:rPr>
          <w:rFonts w:ascii="Times New Roman" w:hAnsi="Times New Roman" w:cs="Times New Roman"/>
          <w:color w:val="000000"/>
        </w:rPr>
        <w:t>2.1.1. Контролировать и вести надзор за ходом и качеством оказываемых услуг.</w:t>
      </w:r>
    </w:p>
    <w:p w14:paraId="5377BC3E"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2.1.2. Уточнять и корректировать желаемый результаты услуг до их принятия по согласованию с Исполнителем путем заключения дополнительного соглашения к договору.</w:t>
      </w:r>
    </w:p>
    <w:p w14:paraId="337D86B1"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2.1.3. Требовать у Исполнителя передачи Заказчику результата незавершенной услуги до приёмки Заказчиком услуги в случае досрочного расторжения договора.</w:t>
      </w:r>
    </w:p>
    <w:p w14:paraId="71A50AEA" w14:textId="77777777" w:rsidR="00A17C90" w:rsidRPr="00A17C90" w:rsidRDefault="00A17C90" w:rsidP="00A17C90">
      <w:pPr>
        <w:pStyle w:val="ConsNormal"/>
        <w:ind w:right="0"/>
        <w:jc w:val="both"/>
        <w:rPr>
          <w:rFonts w:ascii="Times New Roman" w:hAnsi="Times New Roman" w:cs="Times New Roman"/>
          <w:u w:val="single"/>
        </w:rPr>
      </w:pPr>
      <w:r w:rsidRPr="00A17C90">
        <w:rPr>
          <w:rFonts w:ascii="Times New Roman" w:hAnsi="Times New Roman" w:cs="Times New Roman"/>
          <w:u w:val="single"/>
        </w:rPr>
        <w:t>2.2. Заказчик обязан:</w:t>
      </w:r>
    </w:p>
    <w:p w14:paraId="63A0B24F" w14:textId="77777777" w:rsidR="00A17C90" w:rsidRPr="00A17C90" w:rsidRDefault="00A17C90" w:rsidP="00A17C90">
      <w:pPr>
        <w:pStyle w:val="ConsNormal"/>
        <w:ind w:right="0" w:firstLine="709"/>
        <w:jc w:val="both"/>
        <w:rPr>
          <w:rFonts w:ascii="Times New Roman" w:hAnsi="Times New Roman" w:cs="Times New Roman"/>
        </w:rPr>
      </w:pPr>
      <w:r w:rsidRPr="00A17C90">
        <w:rPr>
          <w:rFonts w:ascii="Times New Roman" w:hAnsi="Times New Roman" w:cs="Times New Roman"/>
        </w:rPr>
        <w:t>2.2.1. Оказывать Исполнителю содействие в оказываемой услуге.</w:t>
      </w:r>
    </w:p>
    <w:p w14:paraId="26E571EB" w14:textId="77777777" w:rsidR="00A17C90" w:rsidRPr="00A17C90" w:rsidRDefault="00A17C90" w:rsidP="00A17C90">
      <w:pPr>
        <w:pStyle w:val="ConsNormal"/>
        <w:ind w:right="0" w:firstLine="709"/>
        <w:jc w:val="both"/>
        <w:rPr>
          <w:rFonts w:ascii="Times New Roman" w:hAnsi="Times New Roman" w:cs="Times New Roman"/>
        </w:rPr>
      </w:pPr>
      <w:r w:rsidRPr="00A17C90">
        <w:rPr>
          <w:rFonts w:ascii="Times New Roman" w:hAnsi="Times New Roman" w:cs="Times New Roman"/>
        </w:rPr>
        <w:t>2.2.2. Своевременно оплатить услугу, согласно условиям договора.</w:t>
      </w:r>
    </w:p>
    <w:p w14:paraId="4B500974" w14:textId="77777777" w:rsidR="00A17C90" w:rsidRPr="00A17C90" w:rsidRDefault="00A17C90" w:rsidP="00A17C90">
      <w:pPr>
        <w:pStyle w:val="ConsNormal"/>
        <w:ind w:right="0"/>
        <w:jc w:val="both"/>
        <w:rPr>
          <w:rFonts w:ascii="Times New Roman" w:hAnsi="Times New Roman" w:cs="Times New Roman"/>
        </w:rPr>
      </w:pPr>
      <w:r w:rsidRPr="00A17C90">
        <w:rPr>
          <w:rFonts w:ascii="Times New Roman" w:hAnsi="Times New Roman" w:cs="Times New Roman"/>
        </w:rPr>
        <w:t>2.2.3. Принять результат оказанной услуги, в соответствии с разделом 4 договора.</w:t>
      </w:r>
    </w:p>
    <w:p w14:paraId="5887931C" w14:textId="77777777" w:rsidR="00A17C90" w:rsidRPr="00A17C90" w:rsidRDefault="00A17C90" w:rsidP="00A17C90">
      <w:pPr>
        <w:pStyle w:val="ConsNormal"/>
        <w:ind w:right="0"/>
        <w:jc w:val="both"/>
        <w:rPr>
          <w:rFonts w:ascii="Times New Roman" w:hAnsi="Times New Roman" w:cs="Times New Roman"/>
          <w:u w:val="single"/>
        </w:rPr>
      </w:pPr>
      <w:r w:rsidRPr="00A17C90">
        <w:rPr>
          <w:rFonts w:ascii="Times New Roman" w:hAnsi="Times New Roman" w:cs="Times New Roman"/>
          <w:u w:val="single"/>
        </w:rPr>
        <w:t>2.3. Исполнитель имеет право:</w:t>
      </w:r>
    </w:p>
    <w:p w14:paraId="64238F8F"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2.3.1. Привлекать для оказания услуг третьих лиц по согласованию с Заказчиком. Исполнитель имеет право привлекать только квалифицированных третьих лиц, отвечающих требованиям законодательства Российской Федерации. При этом Исполнитель несёт ответственность перед Заказчиком за действия (бездействия) привлечённых лиц. Для согласования вопроса о привлечении субисполнителя Исполнитель обязан представить Заказчику документы от субисполнителя аналогичные предоставленные Исполнителем Заказчику.</w:t>
      </w:r>
    </w:p>
    <w:p w14:paraId="43473A7D" w14:textId="77777777" w:rsidR="00A17C90" w:rsidRPr="00A17C90" w:rsidRDefault="00A17C90" w:rsidP="00A17C90">
      <w:pPr>
        <w:pStyle w:val="ConsNormal"/>
        <w:ind w:right="0"/>
        <w:jc w:val="both"/>
        <w:rPr>
          <w:rFonts w:ascii="Times New Roman" w:hAnsi="Times New Roman" w:cs="Times New Roman"/>
          <w:u w:val="single"/>
        </w:rPr>
      </w:pPr>
      <w:r w:rsidRPr="00A17C90">
        <w:rPr>
          <w:rFonts w:ascii="Times New Roman" w:hAnsi="Times New Roman" w:cs="Times New Roman"/>
          <w:u w:val="single"/>
        </w:rPr>
        <w:t>2.4. Исполнитель обязан:</w:t>
      </w:r>
    </w:p>
    <w:p w14:paraId="1E9BA993" w14:textId="77777777" w:rsidR="00A17C90" w:rsidRPr="00A17C90" w:rsidRDefault="00A17C90" w:rsidP="00A17C90">
      <w:pPr>
        <w:pStyle w:val="ConsNormal"/>
        <w:ind w:right="0"/>
        <w:jc w:val="both"/>
        <w:rPr>
          <w:rFonts w:ascii="Times New Roman" w:hAnsi="Times New Roman" w:cs="Times New Roman"/>
        </w:rPr>
      </w:pPr>
      <w:r w:rsidRPr="00A17C90">
        <w:rPr>
          <w:rFonts w:ascii="Times New Roman" w:hAnsi="Times New Roman" w:cs="Times New Roman"/>
        </w:rPr>
        <w:t>2.4.1. Оказать услугу качественно, в соответствии с заданием Заказчика (Приложение № 1 к договору), и в срок, согласно условиям договора.</w:t>
      </w:r>
    </w:p>
    <w:p w14:paraId="54C52FE9" w14:textId="77777777" w:rsidR="00A17C90" w:rsidRPr="00A17C90" w:rsidRDefault="00A17C90" w:rsidP="00A17C90">
      <w:pPr>
        <w:pStyle w:val="ConsNormal"/>
        <w:ind w:right="0"/>
        <w:jc w:val="both"/>
        <w:rPr>
          <w:rFonts w:ascii="Times New Roman" w:hAnsi="Times New Roman" w:cs="Times New Roman"/>
        </w:rPr>
      </w:pPr>
      <w:r w:rsidRPr="00A17C90">
        <w:rPr>
          <w:rFonts w:ascii="Times New Roman" w:hAnsi="Times New Roman" w:cs="Times New Roman"/>
        </w:rPr>
        <w:lastRenderedPageBreak/>
        <w:t xml:space="preserve">2.4.2. Сообщить Заказчику о готовности передать Заказчику результат оказанных услуг и передать последнему для подписания закрывающие документы, указанные в задании Заказчика (Приложение № 1 к договору). </w:t>
      </w:r>
    </w:p>
    <w:p w14:paraId="49DF3623"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3. Стоимость услуг и порядок расчётов.</w:t>
      </w:r>
    </w:p>
    <w:p w14:paraId="342AE55B"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 xml:space="preserve">3.1. Стоимость услуг по настоящему договору, составляет _______ (__________) рублей __ копеек, (в том числе НДС / НДС не облагается). </w:t>
      </w:r>
    </w:p>
    <w:p w14:paraId="6CADA248"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Стоимость дополнительных услуг, не входящих в состав настоящего договора, оплачивается Заказчиком на основании дополнительного соглашения к договору по отдельному счёту.</w:t>
      </w:r>
    </w:p>
    <w:p w14:paraId="5C379645" w14:textId="77777777" w:rsidR="00A17C90" w:rsidRPr="00A17C90" w:rsidRDefault="00A17C90" w:rsidP="00A17C90">
      <w:pPr>
        <w:pStyle w:val="ConsPlusNormal"/>
        <w:ind w:firstLine="709"/>
        <w:jc w:val="both"/>
        <w:rPr>
          <w:rFonts w:ascii="Times New Roman" w:hAnsi="Times New Roman" w:cs="Times New Roman"/>
          <w:color w:val="000000"/>
        </w:rPr>
      </w:pPr>
      <w:r w:rsidRPr="00A17C90">
        <w:rPr>
          <w:rFonts w:ascii="Times New Roman" w:hAnsi="Times New Roman" w:cs="Times New Roman"/>
          <w:color w:val="000000"/>
        </w:rPr>
        <w:t>Окончательная стоимость услуг определяется исходя из перечня, объёмов и стоимости фактически оказанных услуг, указанной в закрывающих документах.</w:t>
      </w:r>
    </w:p>
    <w:p w14:paraId="5B8CC77B"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3.2. Моментом исполнения обязательства Заказчика по оплате оказанных услуг является дата списания денег с расчётного счёта Заказчика.</w:t>
      </w:r>
    </w:p>
    <w:p w14:paraId="42CDA189"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3.3. Оказанная услуга по договору оплачивается Заказчиком не позднее 10 (десяти) рабочих дней после подписания Заказчиком акта о приёмке оказанной услуги, а также иных закрывающих документов, предусмотренных заданием Заказчика (Приложение № 1 к договору).</w:t>
      </w:r>
    </w:p>
    <w:p w14:paraId="4B90A8A3"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4. Оказание услуг.</w:t>
      </w:r>
    </w:p>
    <w:p w14:paraId="7BC1FB18"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4.1. Срок оказания услуг:</w:t>
      </w:r>
    </w:p>
    <w:p w14:paraId="5BCACF90"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 xml:space="preserve">4.1.1. </w:t>
      </w:r>
      <w:r w:rsidRPr="00A00F42">
        <w:rPr>
          <w:rFonts w:ascii="Times New Roman" w:eastAsia="Times New Roman" w:hAnsi="Times New Roman" w:cs="Times New Roman"/>
          <w:b/>
          <w:color w:val="000000"/>
          <w:sz w:val="24"/>
          <w:szCs w:val="24"/>
          <w:lang w:eastAsia="ru-RU"/>
        </w:rPr>
        <w:t>начало оказания</w:t>
      </w:r>
      <w:r w:rsidRPr="00A00F42">
        <w:rPr>
          <w:rFonts w:ascii="Times New Roman" w:eastAsia="Times New Roman" w:hAnsi="Times New Roman" w:cs="Times New Roman"/>
          <w:color w:val="000000"/>
          <w:sz w:val="24"/>
          <w:szCs w:val="24"/>
          <w:lang w:eastAsia="ru-RU"/>
        </w:rPr>
        <w:t xml:space="preserve"> услуг – не позднее пяти рабочих дней с даты заключения настоящего договора;</w:t>
      </w:r>
    </w:p>
    <w:p w14:paraId="0E89AD4B"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 xml:space="preserve">4.1.2. </w:t>
      </w:r>
      <w:r w:rsidRPr="00A00F42">
        <w:rPr>
          <w:rFonts w:ascii="Times New Roman" w:eastAsia="Times New Roman" w:hAnsi="Times New Roman" w:cs="Times New Roman"/>
          <w:b/>
          <w:color w:val="000000"/>
          <w:sz w:val="24"/>
          <w:szCs w:val="24"/>
          <w:lang w:eastAsia="ru-RU"/>
        </w:rPr>
        <w:t>окончание оказания услуг</w:t>
      </w:r>
      <w:r w:rsidRPr="00A00F42">
        <w:rPr>
          <w:rFonts w:ascii="Times New Roman" w:eastAsia="Times New Roman" w:hAnsi="Times New Roman" w:cs="Times New Roman"/>
          <w:color w:val="000000"/>
          <w:sz w:val="24"/>
          <w:szCs w:val="24"/>
          <w:lang w:eastAsia="ru-RU"/>
        </w:rPr>
        <w:t xml:space="preserve"> - 20 (двадцать) рабочих дней с момента начала оказания услуг.</w:t>
      </w:r>
    </w:p>
    <w:p w14:paraId="52C9D1E3"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 xml:space="preserve">4.2. После оказания услуг Исполнитель обязан направить Заказчику акт оказанных услуг с обязательным приложением закрывающих документов, указанных в задании Заказчика (Приложение № 1 к договору). В случае отсутствия любого из закрывающих документов, указанных в задании Заказчика (Приложение № 1 к договору), или в случае их ненадлежащего оформления, приёмка результата оказанных услуг Заказчиком не проводится. После устранения Исполнителем нарушений порядка предоставления Исполнителем недостающих или исправленных документов, указанных в задании Заказчика (Приложение № 1 к договору), Заказчик обязан приступить к приёмке результата оказанных услуг в порядке, определённом в п. 4.3. договора. </w:t>
      </w:r>
    </w:p>
    <w:p w14:paraId="2385E1C9"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4.3. Результат оказанных услуг принимается путём его проверки Заказчиком и подписания Сторонами акта оказанных услуг и закрывающих документов, указанные в задании Заказчика (Приложение № 1 к договору).</w:t>
      </w:r>
    </w:p>
    <w:p w14:paraId="62339A35"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Заказчик обязан принять результат оказанных услуг, подписать акт оказанных услуг и закрывающие документы в течение 15 (пятнадцати) дней с момента получения документов и направить Исполнителю, либо направить Исполнителю мотивированный отказ в принятии результата оказанных услуг, в котором указываются перечень недостатков, их объём и сроки устранения недостатков либо возможность последующего предъявления требования об их устранении.</w:t>
      </w:r>
    </w:p>
    <w:p w14:paraId="70AFDA50"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 xml:space="preserve">В случае обнаружения отступлений от договора, ухудшающих результаты оказанных услуг, или иных недостатков, считается, что услуги не оказаны. </w:t>
      </w:r>
    </w:p>
    <w:p w14:paraId="255720F5"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При отсутствии обоснованных возражений от Исполнителя в течение 10 (десяти) дней от даты направления Заказчиком отказа от подписания закрывающих документов, Стороны настоящим условием согласовали, что Исполнитель соглашается с перечнем недостатков, их объёмом и сроками их устранения, указанных Заказчиком.</w:t>
      </w:r>
    </w:p>
    <w:p w14:paraId="1A980E14"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z w:val="24"/>
          <w:szCs w:val="24"/>
          <w:lang w:eastAsia="ru-RU"/>
        </w:rPr>
      </w:pPr>
      <w:r w:rsidRPr="00A00F42">
        <w:rPr>
          <w:rFonts w:ascii="Times New Roman" w:eastAsia="Times New Roman" w:hAnsi="Times New Roman" w:cs="Times New Roman"/>
          <w:color w:val="000000"/>
          <w:sz w:val="24"/>
          <w:szCs w:val="24"/>
          <w:lang w:eastAsia="ru-RU"/>
        </w:rPr>
        <w:t xml:space="preserve">Акт оказанных услуг является приоритетным документом, подтверждающим оказание Исполнителем услуг, согласно условиям договора, если иное не установлено заданием Заказчика </w:t>
      </w:r>
      <w:r w:rsidRPr="00A00F42">
        <w:rPr>
          <w:rFonts w:ascii="Times New Roman" w:eastAsia="Times New Roman" w:hAnsi="Times New Roman" w:cs="Times New Roman"/>
          <w:color w:val="000000"/>
          <w:sz w:val="24"/>
          <w:szCs w:val="24"/>
          <w:lang w:eastAsia="ru-RU"/>
        </w:rPr>
        <w:lastRenderedPageBreak/>
        <w:t>(Приложение № 1 к договору). Дата подписания Заказчиком без замечаний акта оказанных услуг считается датой приёмки оказанных услуг по договору.</w:t>
      </w:r>
    </w:p>
    <w:p w14:paraId="5CEA7133"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5. Ответственность сторон.</w:t>
      </w:r>
    </w:p>
    <w:p w14:paraId="55B4BBD4"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5.1. За невыполнение или ненадлежащее выполнение обязательств по договору Стороны несут ответственность в соответствии с условиями договора и законодательством Российской Федерации.</w:t>
      </w:r>
    </w:p>
    <w:p w14:paraId="11968863"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5.2. В случае неполной или несвоевременной оплаты Заказчиком работ, Исполнитель имеет право требовать, а Заказчик обязуется выплатить Исполнителю неустойку в размере 0,5 % (ноль целых пять десятых процента) от стоимости услуг, за каждый день просрочки, вплоть до дня погашения задолженности.</w:t>
      </w:r>
    </w:p>
    <w:p w14:paraId="56FB05AC"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5.3. В случае нарушения Исполнителем условий договора и приложения к нему, Заказчик имеет право требовать от Исполнителя, а последний обязан выплатить неустойку Заказчику в размере 0,5 % (ноль целых пять десятых процента) от стоимости услуг за каждый день нарушения.</w:t>
      </w:r>
    </w:p>
    <w:p w14:paraId="77156ACD"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5.4. Если услуги оказаны некачественно и/или с отступлениями от условий настоящего договора, а также требований законодательства Российской Федерации, Заказчик вправе по своему выбору потребовать от Исполнителя:</w:t>
      </w:r>
    </w:p>
    <w:p w14:paraId="0BAF3A14"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безвозмездного устранения недостатков в согласованный с Исполнителем срок;</w:t>
      </w:r>
    </w:p>
    <w:p w14:paraId="5C53D1A1"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соразмерного уменьшения договорной цены;</w:t>
      </w:r>
    </w:p>
    <w:p w14:paraId="169DE874"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возмещения своих документально подтвержденных расходов на устранение недостатков.</w:t>
      </w:r>
    </w:p>
    <w:p w14:paraId="42EB713F"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5.5. Положение статьи 317.1. Гражданского кодекса Российской Федерации о начислении процентов на сумму долга за период пользования денежными средствами не применяется к взаимоотношениям Сторон в рамках настоящего договора. Сторона - кредитор по денежному обязательству не имеет право на получение процентов на сумму долга за период пользования денежными средствами.</w:t>
      </w:r>
    </w:p>
    <w:p w14:paraId="6FB11348"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6. Урегулирование споров.</w:t>
      </w:r>
    </w:p>
    <w:p w14:paraId="1082B985"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pacing w:val="-3"/>
          <w:sz w:val="24"/>
          <w:szCs w:val="24"/>
          <w:lang w:eastAsia="ru-RU"/>
        </w:rPr>
      </w:pPr>
      <w:r w:rsidRPr="00A00F42">
        <w:rPr>
          <w:rFonts w:ascii="Times New Roman" w:eastAsia="Times New Roman" w:hAnsi="Times New Roman" w:cs="Times New Roman"/>
          <w:color w:val="000000"/>
          <w:spacing w:val="-3"/>
          <w:sz w:val="24"/>
          <w:szCs w:val="24"/>
          <w:lang w:eastAsia="ru-RU"/>
        </w:rPr>
        <w:t>6.1. В случае возникновения спора и разногласий, Стороны предпримут все возможные меры к их разрешению путём переговоров между собой. Если Стороны не разрешат споры и разногласия между собой путем переговоров, то все споры и разногласия подлежат разрешению в суде.</w:t>
      </w:r>
    </w:p>
    <w:p w14:paraId="0213E196"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pacing w:val="-3"/>
          <w:sz w:val="24"/>
          <w:szCs w:val="24"/>
          <w:lang w:eastAsia="ru-RU"/>
        </w:rPr>
      </w:pPr>
      <w:r w:rsidRPr="00A00F42">
        <w:rPr>
          <w:rFonts w:ascii="Times New Roman" w:eastAsia="Times New Roman" w:hAnsi="Times New Roman" w:cs="Times New Roman"/>
          <w:color w:val="000000"/>
          <w:spacing w:val="-3"/>
          <w:sz w:val="24"/>
          <w:szCs w:val="24"/>
          <w:lang w:eastAsia="ru-RU"/>
        </w:rPr>
        <w:t xml:space="preserve">6.2. До обращения в суд Сторона, имеющая такое намерение, обязана предъявить претензию другой Стороне. К претензии прилагаются необходимые для рассмотрения по существу претензии документы, в которых должны быть указаны сведения о неисполнении или ненадлежащем исполнении Стороной обязательств по договору, а в случае предъявления претензии о возмещении ущерба - о факте и размере причиненного ущерба. </w:t>
      </w:r>
    </w:p>
    <w:p w14:paraId="4FC1E8CB"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pacing w:val="-3"/>
          <w:sz w:val="24"/>
          <w:szCs w:val="24"/>
          <w:lang w:eastAsia="ru-RU"/>
        </w:rPr>
      </w:pPr>
      <w:r w:rsidRPr="00A00F42">
        <w:rPr>
          <w:rFonts w:ascii="Times New Roman" w:eastAsia="Times New Roman" w:hAnsi="Times New Roman" w:cs="Times New Roman"/>
          <w:color w:val="000000"/>
          <w:spacing w:val="-3"/>
          <w:sz w:val="24"/>
          <w:szCs w:val="24"/>
          <w:lang w:eastAsia="ru-RU"/>
        </w:rPr>
        <w:t>Стороны обязаны рассмотреть предъявленную претензию в срок, установленный законодательством Российской Федерации.</w:t>
      </w:r>
    </w:p>
    <w:p w14:paraId="5D0CA184" w14:textId="77777777" w:rsidR="00A17C90" w:rsidRPr="00A00F42" w:rsidRDefault="00A17C90" w:rsidP="00A00F42">
      <w:pPr>
        <w:spacing w:after="0" w:line="240" w:lineRule="auto"/>
        <w:ind w:firstLine="720"/>
        <w:jc w:val="both"/>
        <w:rPr>
          <w:rFonts w:ascii="Times New Roman" w:eastAsia="Times New Roman" w:hAnsi="Times New Roman" w:cs="Times New Roman"/>
          <w:color w:val="000000"/>
          <w:spacing w:val="-3"/>
          <w:sz w:val="24"/>
          <w:szCs w:val="24"/>
          <w:lang w:eastAsia="ru-RU"/>
        </w:rPr>
      </w:pPr>
      <w:r w:rsidRPr="00A00F42">
        <w:rPr>
          <w:rFonts w:ascii="Times New Roman" w:eastAsia="Times New Roman" w:hAnsi="Times New Roman" w:cs="Times New Roman"/>
          <w:color w:val="000000"/>
          <w:spacing w:val="-3"/>
          <w:sz w:val="24"/>
          <w:szCs w:val="24"/>
          <w:lang w:eastAsia="ru-RU"/>
        </w:rPr>
        <w:t>6.3. При отклонении претензии полностью или частично, либо неполучении ответа в установленный для рассмотрения претензии срок Сторона, предъявившая претензию, имеет право обратиться с иском в суд г. Москвы.</w:t>
      </w:r>
    </w:p>
    <w:p w14:paraId="52BDF4DC"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7. Срок действия договора.</w:t>
      </w:r>
    </w:p>
    <w:p w14:paraId="09EF3691"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7.1. Договор вступает в силу с даты его подписания (в том числе с помощью квалифицированной электронной подписью) и действует до полного исполнения ими своих обязательств по нему.</w:t>
      </w:r>
    </w:p>
    <w:p w14:paraId="390CFC44"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7.2. Договор может быть расторгнут досрочно по письменному соглашению Сторон.</w:t>
      </w:r>
    </w:p>
    <w:p w14:paraId="4236A142"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lastRenderedPageBreak/>
        <w:t xml:space="preserve">7.3. Заказчик вправе в одностороннем внесудебном порядке отказаться от договора (исполнения договора), письменно уведомив Исполнителя, в случаях: </w:t>
      </w:r>
    </w:p>
    <w:p w14:paraId="44D531AD"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xml:space="preserve">- если Исполнитель не приступает своевременно к исполнению договора; </w:t>
      </w:r>
    </w:p>
    <w:p w14:paraId="41DF8560"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xml:space="preserve">- если во время оказания услуг станет очевидным, что они не будут оказаны надлежащим образом, и Исполнитель не исполнил требования Заказчика об устранении недостатков в назначенный Заказчиком срок; </w:t>
      </w:r>
    </w:p>
    <w:p w14:paraId="370C9150"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аннулирование, приостановление или прекращение действия лицензий на осуществление деятельности или прекращение действия других документов, необходимых для исполнения обязательства по договору, лишающих Исполнителя права на оказание услуг по договору;</w:t>
      </w:r>
    </w:p>
    <w:p w14:paraId="782F70F1"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заключение Исполнителем без согласования с Заказчиком договоров с субисполнителем на оказание услуг по договору;</w:t>
      </w:r>
    </w:p>
    <w:p w14:paraId="4F0CC74F"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оказывает услуги вопреки условиям и требованиям, установленным извещением или документацией о закупке;</w:t>
      </w:r>
    </w:p>
    <w:p w14:paraId="384701FC"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Исполнитель представил недостоверную информацию о своем соответствии или соответствии требованиям, установленным извещением или документацией о закупке к участникам закупки;</w:t>
      </w:r>
    </w:p>
    <w:p w14:paraId="1723E3AF"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если при исполнении договора хотя бы одно лицо, входящее в состав коллективного участника, вышло из состава участников, и это влечет несоответствие коллективного участника установленным в документации процедуры закупки требованиям;</w:t>
      </w:r>
    </w:p>
    <w:p w14:paraId="56E280D2"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в случае непредставления Исполнителем обеспечения исполнения договора (ненадлежащего обеспечения исполнения договора) по заключенному договору, если обеспечение должно быть предоставлено в соответствии с условиями извещения, документации о закупке или договора.</w:t>
      </w:r>
    </w:p>
    <w:p w14:paraId="01C48A1A"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8. Заключительные положения.</w:t>
      </w:r>
    </w:p>
    <w:p w14:paraId="56CC4602"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xml:space="preserve">8.1. Любые изменения и дополнения к договору действительны при условии, если они совершены в письменной форме и подписаны уполномоченными представителями Сторон. </w:t>
      </w:r>
    </w:p>
    <w:p w14:paraId="75A6941D"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8.2. В случае изменения своих банковских реквизитов, Стороны обязаны информировать об этом друг друга в письменном виде в срок, не превышающий 5 (пять) с момента возникновения изменений.</w:t>
      </w:r>
    </w:p>
    <w:p w14:paraId="128D1120"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8.3. Во всем остальном, что касается исполнения настоящего договора или того, что не предусмотрено в нем, Стороны руководствуются действующим законодательством Российской Федерации.</w:t>
      </w:r>
    </w:p>
    <w:p w14:paraId="48D6C461"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8.4. Вся корреспонденция (письма, извещения, уведомления, претензии и пр.), подлежащая направлению Сторонами в связи с исполнением договора, должна направляться:</w:t>
      </w:r>
    </w:p>
    <w:p w14:paraId="72388936"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а) почтовым отправлением с описью вложению по адресу, указанному в разделе 9 договора;</w:t>
      </w:r>
    </w:p>
    <w:p w14:paraId="7DF4E3DC"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б) вручаться уполномоченному лицу соответствующей Стороны под расписку в получении;</w:t>
      </w:r>
    </w:p>
    <w:p w14:paraId="36D669E1"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в) по электронной почте по соответствующему адресу (-ам), указанному (-ым) в п. 8.8. договора.</w:t>
      </w:r>
    </w:p>
    <w:p w14:paraId="5AA8B96C"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8.5. Стороны договорились, что оригиналы и/или надлежащим образом заверенные копии соответствующих документов могут направляться в порядке, установленным подп. «а» и «б» п. 8.4. договора, что касается направления корреспонденции посредством электронной почты, то такие документы должны направляться в копиях, сканированных с оригинала либо надлежащим образом заверенной копии соответствующего документа, в формате «jpeg», «pdf». Стороны обязуются ограничить доступ посторонних лиц к своим электронным почтовым ящикам и презюмируют, что именно Сторона, с чьего электронного почтового ящика направлено сообщение, его направила.</w:t>
      </w:r>
    </w:p>
    <w:p w14:paraId="15DE5887"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lastRenderedPageBreak/>
        <w:t xml:space="preserve">8.6. Любые уведомления Сторон считается действительным, если оно направлено в соответствии с требованиями п. </w:t>
      </w:r>
      <w:proofErr w:type="gramStart"/>
      <w:r w:rsidRPr="00A00F42">
        <w:rPr>
          <w:rFonts w:ascii="Times New Roman" w:eastAsia="Times New Roman" w:hAnsi="Times New Roman" w:cs="Times New Roman"/>
          <w:sz w:val="24"/>
          <w:szCs w:val="24"/>
          <w:lang w:eastAsia="ru-RU"/>
        </w:rPr>
        <w:t>8.4.,</w:t>
      </w:r>
      <w:proofErr w:type="gramEnd"/>
      <w:r w:rsidRPr="00A00F42">
        <w:rPr>
          <w:rFonts w:ascii="Times New Roman" w:eastAsia="Times New Roman" w:hAnsi="Times New Roman" w:cs="Times New Roman"/>
          <w:sz w:val="24"/>
          <w:szCs w:val="24"/>
          <w:lang w:eastAsia="ru-RU"/>
        </w:rPr>
        <w:t xml:space="preserve"> п. 8.5. договора и вступает в силу:</w:t>
      </w:r>
    </w:p>
    <w:p w14:paraId="0DF6E2ED"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в день получения его адресатом, при направлении способом, указанным в подп. «б» и «в» п. 8.4. договора;</w:t>
      </w:r>
    </w:p>
    <w:p w14:paraId="536C5432"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xml:space="preserve">- в течение 15 дней с даты направления корреспонденции, при отправке способом, указанным в подп. «а» п. 8.4. договора. </w:t>
      </w:r>
    </w:p>
    <w:p w14:paraId="7DE6E18B"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 xml:space="preserve">8.7. Если на дату доставки корреспонденции адресат отсутствует по указанному в разделе 9 договора адресу, в связи с тем, что получить подтверждение получения Стороной сообщения не представляется возможным, сообщение будет считаться доставленным надлежащим образом и при отсутствии такого подтверждения, с учетом положения п. 8.6. договора. </w:t>
      </w:r>
    </w:p>
    <w:p w14:paraId="1D679A78"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8.8. Стороны установили, что вся переписка посредством электронного документооборота будет осуществляться с использованием следующих электронных адресов:</w:t>
      </w:r>
    </w:p>
    <w:p w14:paraId="2A9DA292"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Со стороны Заказчика: уполномоченный представитель Заказчика Королев Иван Геннадьевич, +7(916)770-56-36, i.korolev@socen.ru;</w:t>
      </w:r>
    </w:p>
    <w:p w14:paraId="7C727E9F" w14:textId="77777777" w:rsidR="00A17C90" w:rsidRPr="00A00F42" w:rsidRDefault="00A17C90" w:rsidP="00A00F42">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Со стороны Исполнителя: ___________________________________________________.</w:t>
      </w:r>
    </w:p>
    <w:p w14:paraId="4F7093D2" w14:textId="77777777" w:rsidR="00A17C90" w:rsidRPr="00A00F42" w:rsidRDefault="00A17C90" w:rsidP="00E10F6F">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8.9. Рабочими днями являются дни с понедельника по пятницу включительно, с 09:00 до 18:00 по московскому времени, за исключением нерабочих праздничных дней, определяемых в соответствии с действующим законодательством Российской Федерации.</w:t>
      </w:r>
    </w:p>
    <w:p w14:paraId="2CE3B515" w14:textId="77777777" w:rsidR="00A17C90" w:rsidRPr="00A00F42" w:rsidRDefault="00A17C90" w:rsidP="00E10F6F">
      <w:pPr>
        <w:pStyle w:val="24"/>
        <w:spacing w:after="0" w:line="240" w:lineRule="auto"/>
        <w:ind w:right="10" w:firstLine="720"/>
        <w:jc w:val="both"/>
        <w:rPr>
          <w:rFonts w:ascii="Times New Roman" w:eastAsia="Times New Roman" w:hAnsi="Times New Roman" w:cs="Times New Roman"/>
          <w:sz w:val="24"/>
          <w:szCs w:val="24"/>
          <w:lang w:eastAsia="ru-RU"/>
        </w:rPr>
      </w:pPr>
      <w:r w:rsidRPr="00A00F42">
        <w:rPr>
          <w:rFonts w:ascii="Times New Roman" w:eastAsia="Times New Roman" w:hAnsi="Times New Roman" w:cs="Times New Roman"/>
          <w:sz w:val="24"/>
          <w:szCs w:val="24"/>
          <w:lang w:eastAsia="ru-RU"/>
        </w:rPr>
        <w:t>8.10. Настоящий договор составлен в двух идентичных экземплярах, имеющих одинаковую юридическую силу, по одному экземпляру для каждой из Сторон.</w:t>
      </w:r>
    </w:p>
    <w:p w14:paraId="36A6BFA5" w14:textId="77777777" w:rsidR="00A17C90" w:rsidRPr="00A17C90" w:rsidRDefault="00A17C90" w:rsidP="00A17C90">
      <w:pPr>
        <w:pStyle w:val="13"/>
        <w:shd w:val="clear" w:color="auto" w:fill="FFFFFF"/>
        <w:jc w:val="both"/>
        <w:rPr>
          <w:color w:val="000000"/>
          <w:spacing w:val="-2"/>
          <w:sz w:val="24"/>
          <w:szCs w:val="24"/>
        </w:rPr>
      </w:pPr>
    </w:p>
    <w:p w14:paraId="3612EEB0" w14:textId="77777777" w:rsidR="00A17C90" w:rsidRPr="00A17C90" w:rsidRDefault="00A17C90" w:rsidP="00A17C90">
      <w:pPr>
        <w:pStyle w:val="13"/>
        <w:shd w:val="clear" w:color="auto" w:fill="FFFFFF"/>
        <w:rPr>
          <w:color w:val="000000"/>
          <w:sz w:val="24"/>
          <w:szCs w:val="24"/>
          <w:u w:val="single"/>
        </w:rPr>
      </w:pPr>
      <w:r w:rsidRPr="00A17C90">
        <w:rPr>
          <w:color w:val="000000"/>
          <w:sz w:val="24"/>
          <w:szCs w:val="24"/>
          <w:u w:val="single"/>
        </w:rPr>
        <w:t>Приложения:</w:t>
      </w:r>
    </w:p>
    <w:p w14:paraId="4C6D4BB7" w14:textId="5BBA66AF" w:rsidR="00A17C90" w:rsidRPr="00A17C90" w:rsidRDefault="00A17C90" w:rsidP="00A17C90">
      <w:pPr>
        <w:pStyle w:val="13"/>
        <w:shd w:val="clear" w:color="auto" w:fill="FFFFFF"/>
        <w:ind w:right="34"/>
        <w:jc w:val="both"/>
        <w:rPr>
          <w:color w:val="000000"/>
          <w:sz w:val="24"/>
          <w:szCs w:val="24"/>
        </w:rPr>
      </w:pPr>
      <w:r w:rsidRPr="00A17C90">
        <w:rPr>
          <w:color w:val="000000"/>
          <w:sz w:val="24"/>
          <w:szCs w:val="24"/>
        </w:rPr>
        <w:t>1. Задание заказчика (Приложение № 1)</w:t>
      </w:r>
    </w:p>
    <w:p w14:paraId="183F6421" w14:textId="77777777" w:rsidR="00A17C90" w:rsidRPr="00A00F42" w:rsidRDefault="00A17C90" w:rsidP="00A00F42">
      <w:pPr>
        <w:pStyle w:val="13"/>
        <w:shd w:val="clear" w:color="auto" w:fill="FFFFFF"/>
        <w:tabs>
          <w:tab w:val="left" w:pos="2390"/>
        </w:tabs>
        <w:spacing w:before="240" w:after="240"/>
        <w:ind w:right="34"/>
        <w:jc w:val="center"/>
        <w:rPr>
          <w:b/>
          <w:color w:val="000000"/>
          <w:spacing w:val="-4"/>
          <w:sz w:val="24"/>
          <w:szCs w:val="24"/>
          <w:u w:val="single"/>
        </w:rPr>
      </w:pPr>
      <w:r w:rsidRPr="00A00F42">
        <w:rPr>
          <w:b/>
          <w:color w:val="000000"/>
          <w:spacing w:val="-4"/>
          <w:sz w:val="24"/>
          <w:szCs w:val="24"/>
          <w:u w:val="single"/>
        </w:rPr>
        <w:t>10. Реквизиты и подписи сторон.</w:t>
      </w:r>
    </w:p>
    <w:tbl>
      <w:tblPr>
        <w:tblW w:w="10230" w:type="dxa"/>
        <w:tblLook w:val="0000" w:firstRow="0" w:lastRow="0" w:firstColumn="0" w:lastColumn="0" w:noHBand="0" w:noVBand="0"/>
      </w:tblPr>
      <w:tblGrid>
        <w:gridCol w:w="22"/>
        <w:gridCol w:w="4430"/>
        <w:gridCol w:w="5778"/>
      </w:tblGrid>
      <w:tr w:rsidR="00A17C90" w:rsidRPr="00A17C90" w14:paraId="007D0FEE" w14:textId="77777777" w:rsidTr="00A00F42">
        <w:trPr>
          <w:gridBefore w:val="1"/>
          <w:wBefore w:w="22" w:type="dxa"/>
          <w:trHeight w:val="1502"/>
        </w:trPr>
        <w:tc>
          <w:tcPr>
            <w:tcW w:w="4430" w:type="dxa"/>
          </w:tcPr>
          <w:p w14:paraId="05569119" w14:textId="77777777" w:rsidR="00A17C90" w:rsidRPr="00A17C90"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17C90">
              <w:rPr>
                <w:color w:val="000000"/>
                <w:w w:val="105"/>
                <w:sz w:val="24"/>
                <w:szCs w:val="24"/>
              </w:rPr>
              <w:t>Заказчик: АО «СОКОЛ-ЭНЕРГО»</w:t>
            </w:r>
          </w:p>
          <w:p w14:paraId="6509301D" w14:textId="77777777" w:rsidR="00A17C90" w:rsidRPr="00A17C90" w:rsidRDefault="00A17C90" w:rsidP="00D7259C">
            <w:pPr>
              <w:pStyle w:val="37"/>
              <w:pBdr>
                <w:bar w:val="single" w:sz="4" w:color="auto"/>
              </w:pBdr>
              <w:shd w:val="clear" w:color="auto" w:fill="FFFFFF"/>
              <w:tabs>
                <w:tab w:val="left" w:pos="10260"/>
              </w:tabs>
              <w:spacing w:before="5"/>
              <w:ind w:left="19"/>
              <w:rPr>
                <w:color w:val="000000"/>
                <w:w w:val="105"/>
                <w:sz w:val="24"/>
                <w:szCs w:val="24"/>
              </w:rPr>
            </w:pPr>
          </w:p>
          <w:p w14:paraId="2C87C60B" w14:textId="77777777" w:rsidR="00A17C90" w:rsidRPr="00A17C90" w:rsidRDefault="00A17C90" w:rsidP="00D7259C">
            <w:pPr>
              <w:pStyle w:val="37"/>
              <w:pBdr>
                <w:bar w:val="single" w:sz="4" w:color="auto"/>
              </w:pBdr>
              <w:shd w:val="clear" w:color="auto" w:fill="FFFFFF"/>
              <w:tabs>
                <w:tab w:val="left" w:pos="10260"/>
              </w:tabs>
              <w:spacing w:before="5"/>
              <w:ind w:left="19"/>
              <w:rPr>
                <w:color w:val="000000"/>
                <w:sz w:val="24"/>
                <w:szCs w:val="24"/>
                <w:shd w:val="clear" w:color="auto" w:fill="FFFFFF"/>
              </w:rPr>
            </w:pPr>
            <w:r w:rsidRPr="00A17C90">
              <w:rPr>
                <w:color w:val="000000"/>
                <w:w w:val="105"/>
                <w:sz w:val="24"/>
                <w:szCs w:val="24"/>
              </w:rPr>
              <w:t xml:space="preserve">Юридически адрес: </w:t>
            </w:r>
            <w:r w:rsidRPr="00A17C90">
              <w:rPr>
                <w:color w:val="000000"/>
                <w:sz w:val="24"/>
                <w:szCs w:val="24"/>
                <w:shd w:val="clear" w:color="auto" w:fill="FFFFFF"/>
              </w:rPr>
              <w:t>125315, г. Москва, Ленинградский пр-т, д. 80, корп. 23.</w:t>
            </w:r>
          </w:p>
          <w:p w14:paraId="6FC550FC" w14:textId="77777777" w:rsidR="00A17C90" w:rsidRPr="00A17C90" w:rsidRDefault="00A17C90" w:rsidP="00D7259C">
            <w:pPr>
              <w:pStyle w:val="37"/>
              <w:pBdr>
                <w:bar w:val="single" w:sz="4" w:color="auto"/>
              </w:pBdr>
              <w:shd w:val="clear" w:color="auto" w:fill="FFFFFF"/>
              <w:tabs>
                <w:tab w:val="left" w:pos="10260"/>
              </w:tabs>
              <w:spacing w:before="5"/>
              <w:ind w:left="19"/>
              <w:rPr>
                <w:sz w:val="24"/>
                <w:szCs w:val="24"/>
              </w:rPr>
            </w:pPr>
            <w:r w:rsidRPr="00A17C90">
              <w:rPr>
                <w:sz w:val="24"/>
                <w:szCs w:val="24"/>
              </w:rPr>
              <w:t>Адрес для переписки: 125315, г. Москва, Ленинградский пр-т, д. 80, корп. 23.</w:t>
            </w:r>
          </w:p>
          <w:p w14:paraId="7FC0CE33" w14:textId="77777777" w:rsidR="00A17C90" w:rsidRPr="00A17C90"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17C90">
              <w:rPr>
                <w:color w:val="000000"/>
                <w:w w:val="105"/>
                <w:sz w:val="24"/>
                <w:szCs w:val="24"/>
              </w:rPr>
              <w:t xml:space="preserve">Тел. +7 (499) 654-00-31, </w:t>
            </w:r>
          </w:p>
          <w:p w14:paraId="22B38812" w14:textId="77777777" w:rsidR="00A17C90" w:rsidRPr="00A17C90"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17C90">
              <w:rPr>
                <w:color w:val="000000"/>
                <w:w w:val="105"/>
                <w:sz w:val="24"/>
                <w:szCs w:val="24"/>
              </w:rPr>
              <w:t xml:space="preserve">ИНН/КПП 7743211526 / </w:t>
            </w:r>
            <w:r w:rsidRPr="00A17C90">
              <w:rPr>
                <w:color w:val="000000"/>
                <w:w w:val="103"/>
                <w:sz w:val="24"/>
                <w:szCs w:val="24"/>
              </w:rPr>
              <w:t>774301001</w:t>
            </w:r>
          </w:p>
          <w:p w14:paraId="5C77D2A9" w14:textId="77777777" w:rsidR="00A17C90" w:rsidRPr="00A17C90" w:rsidRDefault="00A17C90" w:rsidP="00D7259C">
            <w:pPr>
              <w:pStyle w:val="37"/>
              <w:pBdr>
                <w:bar w:val="single" w:sz="4" w:color="auto"/>
              </w:pBdr>
              <w:shd w:val="clear" w:color="auto" w:fill="FFFFFF"/>
              <w:tabs>
                <w:tab w:val="left" w:pos="10260"/>
              </w:tabs>
              <w:rPr>
                <w:color w:val="000000"/>
                <w:w w:val="103"/>
                <w:sz w:val="24"/>
                <w:szCs w:val="24"/>
              </w:rPr>
            </w:pPr>
            <w:r w:rsidRPr="00A17C90">
              <w:rPr>
                <w:color w:val="000000"/>
                <w:w w:val="103"/>
                <w:sz w:val="24"/>
                <w:szCs w:val="24"/>
              </w:rPr>
              <w:t>р/с 40</w:t>
            </w:r>
            <w:r w:rsidRPr="00A17C90">
              <w:rPr>
                <w:color w:val="000000"/>
                <w:w w:val="105"/>
                <w:sz w:val="24"/>
                <w:szCs w:val="24"/>
              </w:rPr>
              <w:t xml:space="preserve">702810900000001704 </w:t>
            </w:r>
            <w:r w:rsidRPr="00A17C90">
              <w:rPr>
                <w:color w:val="000000"/>
                <w:w w:val="103"/>
                <w:sz w:val="24"/>
                <w:szCs w:val="24"/>
              </w:rPr>
              <w:t>в «СОЦИУМ-БАНК» (ООО), г. Москва</w:t>
            </w:r>
          </w:p>
          <w:p w14:paraId="7BD9791A" w14:textId="77777777" w:rsidR="00A17C90" w:rsidRPr="00A17C90" w:rsidRDefault="00A17C90" w:rsidP="00D7259C">
            <w:pPr>
              <w:pStyle w:val="37"/>
              <w:pBdr>
                <w:bar w:val="single" w:sz="4" w:color="auto"/>
              </w:pBdr>
              <w:shd w:val="clear" w:color="auto" w:fill="FFFFFF"/>
              <w:tabs>
                <w:tab w:val="left" w:pos="10260"/>
              </w:tabs>
              <w:rPr>
                <w:color w:val="000000"/>
                <w:w w:val="105"/>
                <w:sz w:val="24"/>
                <w:szCs w:val="24"/>
              </w:rPr>
            </w:pPr>
            <w:r w:rsidRPr="00A17C90">
              <w:rPr>
                <w:color w:val="000000"/>
                <w:w w:val="105"/>
                <w:sz w:val="24"/>
                <w:szCs w:val="24"/>
              </w:rPr>
              <w:t xml:space="preserve">к/с 30101810445250000409 </w:t>
            </w:r>
          </w:p>
          <w:p w14:paraId="6107E73C" w14:textId="77777777" w:rsidR="00A17C90" w:rsidRPr="00A17C90" w:rsidRDefault="00A17C90" w:rsidP="00D7259C">
            <w:pPr>
              <w:pStyle w:val="37"/>
              <w:pBdr>
                <w:bar w:val="single" w:sz="4" w:color="auto"/>
              </w:pBdr>
              <w:shd w:val="clear" w:color="auto" w:fill="FFFFFF"/>
              <w:tabs>
                <w:tab w:val="left" w:pos="10260"/>
              </w:tabs>
              <w:rPr>
                <w:color w:val="000000"/>
                <w:sz w:val="24"/>
                <w:szCs w:val="24"/>
              </w:rPr>
            </w:pPr>
            <w:r w:rsidRPr="00A17C90">
              <w:rPr>
                <w:color w:val="000000"/>
                <w:w w:val="105"/>
                <w:sz w:val="24"/>
                <w:szCs w:val="24"/>
              </w:rPr>
              <w:t>БИК 044525409</w:t>
            </w:r>
            <w:r w:rsidRPr="00A17C90">
              <w:rPr>
                <w:color w:val="000000"/>
                <w:w w:val="103"/>
                <w:sz w:val="24"/>
                <w:szCs w:val="24"/>
              </w:rPr>
              <w:t xml:space="preserve">, </w:t>
            </w:r>
            <w:r w:rsidRPr="00A17C90">
              <w:rPr>
                <w:color w:val="000000"/>
                <w:sz w:val="24"/>
                <w:szCs w:val="24"/>
              </w:rPr>
              <w:t>ОГРН 1177746534514</w:t>
            </w:r>
          </w:p>
          <w:p w14:paraId="073ECE54" w14:textId="77777777" w:rsidR="00A17C90" w:rsidRPr="00A17C90" w:rsidRDefault="00A17C90" w:rsidP="00D7259C">
            <w:pPr>
              <w:pStyle w:val="37"/>
              <w:rPr>
                <w:color w:val="000000"/>
                <w:sz w:val="24"/>
                <w:szCs w:val="24"/>
              </w:rPr>
            </w:pPr>
          </w:p>
          <w:p w14:paraId="0F7E24B7" w14:textId="77777777" w:rsidR="00A17C90" w:rsidRPr="00A17C90" w:rsidRDefault="00A17C90" w:rsidP="00D7259C">
            <w:pPr>
              <w:pStyle w:val="37"/>
              <w:rPr>
                <w:color w:val="000000"/>
                <w:spacing w:val="-8"/>
                <w:w w:val="103"/>
                <w:sz w:val="24"/>
                <w:szCs w:val="24"/>
              </w:rPr>
            </w:pPr>
          </w:p>
        </w:tc>
        <w:tc>
          <w:tcPr>
            <w:tcW w:w="5778" w:type="dxa"/>
          </w:tcPr>
          <w:p w14:paraId="75533CCB" w14:textId="77777777" w:rsidR="00A17C90" w:rsidRPr="00A00F42" w:rsidRDefault="00A17C90" w:rsidP="00D7259C">
            <w:pPr>
              <w:pStyle w:val="37"/>
              <w:pBdr>
                <w:bar w:val="single" w:sz="4" w:color="auto"/>
              </w:pBdr>
              <w:shd w:val="clear" w:color="auto" w:fill="FFFFFF"/>
              <w:tabs>
                <w:tab w:val="left" w:pos="10260"/>
              </w:tabs>
              <w:spacing w:before="5"/>
              <w:rPr>
                <w:bCs/>
                <w:color w:val="000000"/>
                <w:spacing w:val="-4"/>
                <w:w w:val="103"/>
                <w:sz w:val="24"/>
                <w:szCs w:val="24"/>
              </w:rPr>
            </w:pPr>
            <w:r w:rsidRPr="00A00F42">
              <w:rPr>
                <w:color w:val="000000"/>
                <w:spacing w:val="-4"/>
                <w:w w:val="103"/>
                <w:sz w:val="24"/>
                <w:szCs w:val="24"/>
              </w:rPr>
              <w:t xml:space="preserve">Исполнитель: </w:t>
            </w:r>
            <w:r w:rsidRPr="00A00F42">
              <w:rPr>
                <w:color w:val="000000"/>
                <w:w w:val="105"/>
                <w:sz w:val="24"/>
                <w:szCs w:val="24"/>
              </w:rPr>
              <w:t>______________________________</w:t>
            </w:r>
          </w:p>
          <w:p w14:paraId="1550406B" w14:textId="77777777" w:rsidR="00A17C90" w:rsidRPr="00A00F42" w:rsidRDefault="00A17C90" w:rsidP="00D7259C">
            <w:pPr>
              <w:pStyle w:val="37"/>
              <w:pBdr>
                <w:bar w:val="single" w:sz="4" w:color="auto"/>
              </w:pBdr>
              <w:shd w:val="clear" w:color="auto" w:fill="FFFFFF"/>
              <w:tabs>
                <w:tab w:val="left" w:pos="10260"/>
              </w:tabs>
              <w:spacing w:before="5"/>
              <w:rPr>
                <w:bCs/>
                <w:color w:val="000000"/>
                <w:spacing w:val="-4"/>
                <w:w w:val="103"/>
                <w:sz w:val="24"/>
                <w:szCs w:val="24"/>
              </w:rPr>
            </w:pPr>
          </w:p>
          <w:p w14:paraId="42C40856" w14:textId="77777777"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Юридический адрес:</w:t>
            </w:r>
          </w:p>
          <w:p w14:paraId="75809F4F" w14:textId="77777777"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__________________________________________</w:t>
            </w:r>
          </w:p>
          <w:p w14:paraId="626C9242" w14:textId="77777777"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__________________________________________</w:t>
            </w:r>
          </w:p>
          <w:p w14:paraId="7A33D1DA" w14:textId="47533A7F"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 xml:space="preserve">Адрес для переписки: </w:t>
            </w:r>
            <w:r w:rsidR="00E10F6F">
              <w:rPr>
                <w:color w:val="000000"/>
                <w:w w:val="105"/>
                <w:sz w:val="24"/>
                <w:szCs w:val="24"/>
              </w:rPr>
              <w:t>_______________________</w:t>
            </w:r>
          </w:p>
          <w:p w14:paraId="31069D45" w14:textId="702B5745"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____________</w:t>
            </w:r>
            <w:r w:rsidR="00E10F6F">
              <w:rPr>
                <w:color w:val="000000"/>
                <w:w w:val="105"/>
                <w:sz w:val="24"/>
                <w:szCs w:val="24"/>
              </w:rPr>
              <w:t>______________________________</w:t>
            </w:r>
          </w:p>
          <w:p w14:paraId="65CC2A52" w14:textId="6BCFF30A"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 xml:space="preserve">Тел. _______________, Факс </w:t>
            </w:r>
            <w:r w:rsidR="00E10F6F">
              <w:rPr>
                <w:color w:val="000000"/>
                <w:w w:val="105"/>
                <w:sz w:val="24"/>
                <w:szCs w:val="24"/>
              </w:rPr>
              <w:t>_________________</w:t>
            </w:r>
          </w:p>
          <w:p w14:paraId="648065DA" w14:textId="30900B0F"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 xml:space="preserve">ИНН/КПП ____________ / </w:t>
            </w:r>
            <w:r w:rsidR="00E10F6F">
              <w:rPr>
                <w:color w:val="000000"/>
                <w:w w:val="105"/>
                <w:sz w:val="24"/>
                <w:szCs w:val="24"/>
              </w:rPr>
              <w:t>___________________</w:t>
            </w:r>
          </w:p>
          <w:p w14:paraId="2CD042C6" w14:textId="5B8D2009"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р/с ___________________________</w:t>
            </w:r>
            <w:r w:rsidR="00E10F6F">
              <w:rPr>
                <w:color w:val="000000"/>
                <w:w w:val="105"/>
                <w:sz w:val="24"/>
                <w:szCs w:val="24"/>
              </w:rPr>
              <w:t>____________</w:t>
            </w:r>
          </w:p>
          <w:p w14:paraId="4C9E72F5" w14:textId="22A69AAC"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 xml:space="preserve">в </w:t>
            </w:r>
            <w:r w:rsidRPr="00A00F42">
              <w:rPr>
                <w:color w:val="000000"/>
                <w:spacing w:val="-6"/>
                <w:w w:val="103"/>
                <w:sz w:val="24"/>
                <w:szCs w:val="24"/>
              </w:rPr>
              <w:t>_______________</w:t>
            </w:r>
            <w:r w:rsidR="00E10F6F">
              <w:rPr>
                <w:color w:val="000000"/>
                <w:spacing w:val="-6"/>
                <w:w w:val="103"/>
                <w:sz w:val="24"/>
                <w:szCs w:val="24"/>
              </w:rPr>
              <w:t>____________________________</w:t>
            </w:r>
          </w:p>
          <w:p w14:paraId="75ACF05A" w14:textId="5E14830B" w:rsidR="00A17C90" w:rsidRPr="00A00F42" w:rsidRDefault="00A17C90" w:rsidP="00D7259C">
            <w:pPr>
              <w:pStyle w:val="37"/>
              <w:pBdr>
                <w:bar w:val="single" w:sz="4" w:color="auto"/>
              </w:pBdr>
              <w:shd w:val="clear" w:color="auto" w:fill="FFFFFF"/>
              <w:tabs>
                <w:tab w:val="left" w:pos="10260"/>
              </w:tabs>
              <w:spacing w:before="5"/>
              <w:ind w:left="19"/>
              <w:rPr>
                <w:color w:val="000000"/>
                <w:w w:val="105"/>
                <w:sz w:val="24"/>
                <w:szCs w:val="24"/>
              </w:rPr>
            </w:pPr>
            <w:r w:rsidRPr="00A00F42">
              <w:rPr>
                <w:color w:val="000000"/>
                <w:w w:val="105"/>
                <w:sz w:val="24"/>
                <w:szCs w:val="24"/>
              </w:rPr>
              <w:t>к/с _________</w:t>
            </w:r>
            <w:r w:rsidR="00E10F6F">
              <w:rPr>
                <w:color w:val="000000"/>
                <w:w w:val="105"/>
                <w:sz w:val="24"/>
                <w:szCs w:val="24"/>
              </w:rPr>
              <w:t>______________________________</w:t>
            </w:r>
          </w:p>
          <w:p w14:paraId="068D9440" w14:textId="5802AB8F" w:rsidR="00A17C90" w:rsidRPr="00A00F42" w:rsidRDefault="00A17C90" w:rsidP="00D7259C">
            <w:pPr>
              <w:pStyle w:val="37"/>
              <w:pBdr>
                <w:bar w:val="single" w:sz="4" w:color="auto"/>
              </w:pBdr>
              <w:shd w:val="clear" w:color="auto" w:fill="FFFFFF"/>
              <w:tabs>
                <w:tab w:val="left" w:pos="10260"/>
              </w:tabs>
              <w:spacing w:before="5"/>
              <w:ind w:left="19"/>
              <w:rPr>
                <w:color w:val="000000"/>
                <w:spacing w:val="-8"/>
                <w:w w:val="103"/>
                <w:sz w:val="24"/>
                <w:szCs w:val="24"/>
              </w:rPr>
            </w:pPr>
            <w:r w:rsidRPr="00A00F42">
              <w:rPr>
                <w:color w:val="000000"/>
                <w:w w:val="105"/>
                <w:sz w:val="24"/>
                <w:szCs w:val="24"/>
              </w:rPr>
              <w:t xml:space="preserve">БИК _______________, ОГРН </w:t>
            </w:r>
            <w:r w:rsidR="00E10F6F">
              <w:rPr>
                <w:color w:val="000000"/>
                <w:w w:val="105"/>
                <w:sz w:val="24"/>
                <w:szCs w:val="24"/>
              </w:rPr>
              <w:t>________________</w:t>
            </w:r>
          </w:p>
        </w:tc>
      </w:tr>
      <w:tr w:rsidR="00A17C90" w:rsidRPr="00A17C90" w14:paraId="108E94BD" w14:textId="77777777" w:rsidTr="00A00F42">
        <w:tblPrEx>
          <w:tblLook w:val="01E0" w:firstRow="1" w:lastRow="1" w:firstColumn="1" w:lastColumn="1" w:noHBand="0" w:noVBand="0"/>
        </w:tblPrEx>
        <w:tc>
          <w:tcPr>
            <w:tcW w:w="4452" w:type="dxa"/>
            <w:gridSpan w:val="2"/>
          </w:tcPr>
          <w:p w14:paraId="58D8C52C" w14:textId="77777777" w:rsidR="00A17C90" w:rsidRPr="00A17C90" w:rsidRDefault="00A17C90" w:rsidP="00D7259C">
            <w:pPr>
              <w:pStyle w:val="37"/>
              <w:shd w:val="clear" w:color="auto" w:fill="FFFFFF"/>
              <w:tabs>
                <w:tab w:val="left" w:pos="0"/>
                <w:tab w:val="left" w:pos="10260"/>
              </w:tabs>
              <w:spacing w:before="5"/>
              <w:ind w:left="19"/>
              <w:jc w:val="center"/>
              <w:rPr>
                <w:color w:val="000000"/>
                <w:w w:val="105"/>
                <w:sz w:val="24"/>
                <w:szCs w:val="24"/>
              </w:rPr>
            </w:pPr>
            <w:r w:rsidRPr="00A17C90">
              <w:rPr>
                <w:color w:val="000000"/>
                <w:w w:val="105"/>
                <w:sz w:val="24"/>
                <w:szCs w:val="24"/>
              </w:rPr>
              <w:t>Генеральный директор</w:t>
            </w:r>
          </w:p>
          <w:p w14:paraId="0F110D2B" w14:textId="77777777" w:rsidR="00A17C90" w:rsidRPr="00A17C90" w:rsidRDefault="00A17C90" w:rsidP="00D7259C">
            <w:pPr>
              <w:pStyle w:val="37"/>
              <w:shd w:val="clear" w:color="auto" w:fill="FFFFFF"/>
              <w:tabs>
                <w:tab w:val="left" w:pos="0"/>
                <w:tab w:val="left" w:pos="10260"/>
              </w:tabs>
              <w:spacing w:before="5"/>
              <w:ind w:left="19"/>
              <w:jc w:val="center"/>
              <w:rPr>
                <w:color w:val="000000"/>
                <w:w w:val="105"/>
                <w:sz w:val="24"/>
                <w:szCs w:val="24"/>
              </w:rPr>
            </w:pPr>
          </w:p>
          <w:p w14:paraId="1C32E3F2" w14:textId="77777777" w:rsidR="00A17C90" w:rsidRPr="00A17C90" w:rsidRDefault="00A17C90" w:rsidP="00D7259C">
            <w:pPr>
              <w:pStyle w:val="37"/>
              <w:shd w:val="clear" w:color="auto" w:fill="FFFFFF"/>
              <w:tabs>
                <w:tab w:val="left" w:pos="10260"/>
              </w:tabs>
              <w:spacing w:before="5"/>
              <w:ind w:left="19"/>
              <w:jc w:val="center"/>
              <w:rPr>
                <w:color w:val="000000"/>
                <w:w w:val="105"/>
                <w:sz w:val="24"/>
                <w:szCs w:val="24"/>
              </w:rPr>
            </w:pPr>
            <w:r w:rsidRPr="00A17C90">
              <w:rPr>
                <w:color w:val="000000"/>
                <w:w w:val="105"/>
                <w:sz w:val="24"/>
                <w:szCs w:val="24"/>
              </w:rPr>
              <w:t>___________________/В. Г. Дереш/</w:t>
            </w:r>
          </w:p>
          <w:p w14:paraId="675F6CAA" w14:textId="77777777" w:rsidR="00A17C90" w:rsidRPr="00A17C90" w:rsidRDefault="00A17C90" w:rsidP="00D7259C">
            <w:pPr>
              <w:pStyle w:val="37"/>
              <w:shd w:val="clear" w:color="auto" w:fill="FFFFFF"/>
              <w:tabs>
                <w:tab w:val="left" w:pos="10260"/>
              </w:tabs>
              <w:spacing w:before="5"/>
              <w:ind w:left="19"/>
              <w:rPr>
                <w:color w:val="000000"/>
                <w:spacing w:val="-16"/>
                <w:sz w:val="24"/>
                <w:szCs w:val="24"/>
              </w:rPr>
            </w:pPr>
          </w:p>
        </w:tc>
        <w:tc>
          <w:tcPr>
            <w:tcW w:w="5778" w:type="dxa"/>
          </w:tcPr>
          <w:p w14:paraId="52D8A6F9" w14:textId="77777777" w:rsidR="00A17C90" w:rsidRPr="00A00F42" w:rsidRDefault="00A17C90" w:rsidP="00D7259C">
            <w:pPr>
              <w:pStyle w:val="37"/>
              <w:shd w:val="clear" w:color="auto" w:fill="FFFFFF"/>
              <w:tabs>
                <w:tab w:val="left" w:pos="0"/>
                <w:tab w:val="left" w:pos="10260"/>
              </w:tabs>
              <w:spacing w:before="5"/>
              <w:ind w:left="19"/>
              <w:jc w:val="center"/>
              <w:rPr>
                <w:color w:val="000000"/>
                <w:w w:val="105"/>
                <w:sz w:val="24"/>
                <w:szCs w:val="24"/>
              </w:rPr>
            </w:pPr>
            <w:r w:rsidRPr="00A00F42">
              <w:rPr>
                <w:color w:val="000000"/>
                <w:w w:val="105"/>
                <w:sz w:val="24"/>
                <w:szCs w:val="24"/>
              </w:rPr>
              <w:t>_______________________</w:t>
            </w:r>
          </w:p>
          <w:p w14:paraId="5C8A89E7" w14:textId="77777777" w:rsidR="00A17C90" w:rsidRPr="00A00F42" w:rsidRDefault="00A17C90" w:rsidP="00D7259C">
            <w:pPr>
              <w:pStyle w:val="37"/>
              <w:shd w:val="clear" w:color="auto" w:fill="FFFFFF"/>
              <w:tabs>
                <w:tab w:val="left" w:pos="0"/>
                <w:tab w:val="left" w:pos="10260"/>
              </w:tabs>
              <w:spacing w:before="5"/>
              <w:ind w:left="19"/>
              <w:jc w:val="center"/>
              <w:rPr>
                <w:color w:val="000000"/>
                <w:w w:val="105"/>
                <w:sz w:val="24"/>
                <w:szCs w:val="24"/>
              </w:rPr>
            </w:pPr>
          </w:p>
          <w:p w14:paraId="49D94EE4" w14:textId="77777777" w:rsidR="00A17C90" w:rsidRPr="00A00F42" w:rsidRDefault="00A17C90" w:rsidP="00D7259C">
            <w:pPr>
              <w:pStyle w:val="37"/>
              <w:shd w:val="clear" w:color="auto" w:fill="FFFFFF"/>
              <w:tabs>
                <w:tab w:val="left" w:pos="10260"/>
              </w:tabs>
              <w:spacing w:before="5"/>
              <w:ind w:left="19"/>
              <w:jc w:val="center"/>
              <w:rPr>
                <w:color w:val="000000"/>
                <w:w w:val="105"/>
                <w:sz w:val="24"/>
                <w:szCs w:val="24"/>
              </w:rPr>
            </w:pPr>
            <w:r w:rsidRPr="00A00F42">
              <w:rPr>
                <w:color w:val="000000"/>
                <w:w w:val="105"/>
                <w:sz w:val="24"/>
                <w:szCs w:val="24"/>
              </w:rPr>
              <w:t>______________/________________/</w:t>
            </w:r>
          </w:p>
          <w:p w14:paraId="30B450DA" w14:textId="77777777" w:rsidR="00A17C90" w:rsidRPr="00A00F42" w:rsidRDefault="00A17C90" w:rsidP="00D7259C">
            <w:pPr>
              <w:pStyle w:val="37"/>
              <w:shd w:val="clear" w:color="auto" w:fill="FFFFFF"/>
              <w:tabs>
                <w:tab w:val="left" w:pos="10260"/>
              </w:tabs>
              <w:spacing w:before="5"/>
              <w:ind w:left="19"/>
              <w:rPr>
                <w:bCs/>
                <w:color w:val="000000"/>
                <w:spacing w:val="-16"/>
                <w:sz w:val="24"/>
                <w:szCs w:val="24"/>
              </w:rPr>
            </w:pPr>
          </w:p>
        </w:tc>
      </w:tr>
    </w:tbl>
    <w:p w14:paraId="48ECCC75" w14:textId="77777777" w:rsidR="00A17C90" w:rsidRPr="00A17C90" w:rsidRDefault="00A17C90" w:rsidP="00A17C90">
      <w:pPr>
        <w:jc w:val="center"/>
        <w:rPr>
          <w:rFonts w:ascii="Times New Roman" w:hAnsi="Times New Roman" w:cs="Times New Roman"/>
          <w:b/>
          <w:sz w:val="24"/>
          <w:szCs w:val="24"/>
        </w:rPr>
      </w:pPr>
      <w:r w:rsidRPr="00A17C90">
        <w:rPr>
          <w:rFonts w:ascii="Times New Roman" w:hAnsi="Times New Roman" w:cs="Times New Roman"/>
          <w:b/>
          <w:sz w:val="24"/>
          <w:szCs w:val="24"/>
        </w:rPr>
        <w:br w:type="page"/>
      </w:r>
    </w:p>
    <w:p w14:paraId="3F6C8E61" w14:textId="77777777" w:rsidR="00A17C90" w:rsidRPr="00A17C90" w:rsidRDefault="00A17C90" w:rsidP="00A17C90">
      <w:pPr>
        <w:jc w:val="right"/>
        <w:rPr>
          <w:rFonts w:ascii="Times New Roman" w:hAnsi="Times New Roman" w:cs="Times New Roman"/>
          <w:b/>
          <w:sz w:val="24"/>
          <w:szCs w:val="24"/>
        </w:rPr>
      </w:pPr>
      <w:r w:rsidRPr="00A17C90">
        <w:rPr>
          <w:rFonts w:ascii="Times New Roman" w:hAnsi="Times New Roman" w:cs="Times New Roman"/>
          <w:b/>
          <w:sz w:val="24"/>
          <w:szCs w:val="24"/>
        </w:rPr>
        <w:lastRenderedPageBreak/>
        <w:t>ПРИЛОЖЕНИЕ № 1</w:t>
      </w:r>
    </w:p>
    <w:p w14:paraId="429EEBF7" w14:textId="77777777" w:rsidR="00A17C90" w:rsidRPr="00A17C90" w:rsidRDefault="00A17C90" w:rsidP="00A17C90">
      <w:pPr>
        <w:jc w:val="right"/>
        <w:rPr>
          <w:rFonts w:ascii="Times New Roman" w:hAnsi="Times New Roman" w:cs="Times New Roman"/>
          <w:b/>
          <w:sz w:val="24"/>
          <w:szCs w:val="24"/>
        </w:rPr>
      </w:pPr>
      <w:r w:rsidRPr="00A17C90">
        <w:rPr>
          <w:rFonts w:ascii="Times New Roman" w:hAnsi="Times New Roman" w:cs="Times New Roman"/>
          <w:b/>
          <w:sz w:val="24"/>
          <w:szCs w:val="24"/>
        </w:rPr>
        <w:t>к договору возмездного оказание услуг</w:t>
      </w:r>
    </w:p>
    <w:p w14:paraId="65CF3C91" w14:textId="77777777" w:rsidR="00A17C90" w:rsidRPr="00A17C90" w:rsidRDefault="00A17C90" w:rsidP="00A17C90">
      <w:pPr>
        <w:jc w:val="right"/>
        <w:rPr>
          <w:rFonts w:ascii="Times New Roman" w:hAnsi="Times New Roman" w:cs="Times New Roman"/>
          <w:sz w:val="24"/>
          <w:szCs w:val="24"/>
        </w:rPr>
      </w:pPr>
      <w:r w:rsidRPr="00A00F42">
        <w:rPr>
          <w:rFonts w:ascii="Times New Roman" w:hAnsi="Times New Roman" w:cs="Times New Roman"/>
          <w:b/>
          <w:sz w:val="24"/>
          <w:szCs w:val="24"/>
        </w:rPr>
        <w:t>№ ____ от _</w:t>
      </w:r>
      <w:proofErr w:type="gramStart"/>
      <w:r w:rsidRPr="00A00F42">
        <w:rPr>
          <w:rFonts w:ascii="Times New Roman" w:hAnsi="Times New Roman" w:cs="Times New Roman"/>
          <w:b/>
          <w:sz w:val="24"/>
          <w:szCs w:val="24"/>
        </w:rPr>
        <w:t>_._</w:t>
      </w:r>
      <w:proofErr w:type="gramEnd"/>
      <w:r w:rsidRPr="00A00F42">
        <w:rPr>
          <w:rFonts w:ascii="Times New Roman" w:hAnsi="Times New Roman" w:cs="Times New Roman"/>
          <w:b/>
          <w:sz w:val="24"/>
          <w:szCs w:val="24"/>
        </w:rPr>
        <w:t>_.20__</w:t>
      </w:r>
    </w:p>
    <w:p w14:paraId="5A537EB6" w14:textId="77777777" w:rsidR="00A17C90" w:rsidRPr="00A17C90" w:rsidRDefault="00A17C90" w:rsidP="00A17C90">
      <w:pPr>
        <w:jc w:val="right"/>
        <w:rPr>
          <w:rFonts w:ascii="Times New Roman" w:hAnsi="Times New Roman" w:cs="Times New Roman"/>
          <w:b/>
          <w:sz w:val="24"/>
          <w:szCs w:val="24"/>
        </w:rPr>
      </w:pPr>
    </w:p>
    <w:p w14:paraId="5030E582" w14:textId="77777777" w:rsidR="00A17C90" w:rsidRPr="00A17C90" w:rsidRDefault="00A17C90" w:rsidP="00A17C90">
      <w:pPr>
        <w:jc w:val="right"/>
        <w:rPr>
          <w:rFonts w:ascii="Times New Roman" w:hAnsi="Times New Roman" w:cs="Times New Roman"/>
          <w:b/>
          <w:sz w:val="24"/>
          <w:szCs w:val="24"/>
        </w:rPr>
      </w:pPr>
    </w:p>
    <w:p w14:paraId="7EE17A73" w14:textId="77777777" w:rsidR="00A17C90" w:rsidRPr="00A17C90" w:rsidRDefault="00A17C90" w:rsidP="00A17C90">
      <w:pPr>
        <w:jc w:val="center"/>
        <w:rPr>
          <w:rFonts w:ascii="Times New Roman" w:hAnsi="Times New Roman" w:cs="Times New Roman"/>
          <w:b/>
          <w:sz w:val="24"/>
          <w:szCs w:val="24"/>
        </w:rPr>
      </w:pPr>
      <w:r w:rsidRPr="00A17C90">
        <w:rPr>
          <w:rFonts w:ascii="Times New Roman" w:hAnsi="Times New Roman" w:cs="Times New Roman"/>
          <w:b/>
          <w:sz w:val="24"/>
          <w:szCs w:val="24"/>
        </w:rPr>
        <w:t xml:space="preserve">ЗАДАНИЕ ЗАКАЗЧИКА </w:t>
      </w:r>
    </w:p>
    <w:p w14:paraId="2B237FE5" w14:textId="77777777" w:rsidR="00A17C90" w:rsidRPr="00A17C90" w:rsidRDefault="00A17C90" w:rsidP="00A17C90">
      <w:pPr>
        <w:jc w:val="center"/>
        <w:rPr>
          <w:rFonts w:ascii="Times New Roman" w:hAnsi="Times New Roman" w:cs="Times New Roman"/>
          <w:b/>
          <w:sz w:val="24"/>
          <w:szCs w:val="24"/>
        </w:rPr>
      </w:pPr>
    </w:p>
    <w:p w14:paraId="0BEE403F" w14:textId="77777777" w:rsidR="00A17C90" w:rsidRPr="00A17C90" w:rsidRDefault="00A17C90" w:rsidP="00A17C90">
      <w:pPr>
        <w:jc w:val="center"/>
        <w:rPr>
          <w:rFonts w:ascii="Times New Roman" w:hAnsi="Times New Roman" w:cs="Times New Roman"/>
          <w:b/>
          <w:sz w:val="24"/>
          <w:szCs w:val="24"/>
        </w:rPr>
      </w:pPr>
      <w:r w:rsidRPr="00A17C90">
        <w:rPr>
          <w:rFonts w:ascii="Times New Roman" w:hAnsi="Times New Roman" w:cs="Times New Roman"/>
          <w:b/>
          <w:sz w:val="24"/>
          <w:szCs w:val="24"/>
        </w:rPr>
        <w:t>Оказание услуг по чистке дымоотводящих устройств от котлов ТВГМ-30 и ДКВР-10/13, кирпичного борова до устья дымовой трубы с выдачей заключения по результатам о состоянии газоходов.</w:t>
      </w:r>
    </w:p>
    <w:p w14:paraId="4E237260" w14:textId="77777777" w:rsidR="00A17C90" w:rsidRPr="00A17C90" w:rsidRDefault="00A17C90" w:rsidP="00A17C90">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514"/>
      </w:tblGrid>
      <w:tr w:rsidR="00A17C90" w:rsidRPr="00A17C90" w14:paraId="68BD0A9B" w14:textId="77777777" w:rsidTr="00E10F6F">
        <w:tc>
          <w:tcPr>
            <w:tcW w:w="3397" w:type="dxa"/>
            <w:shd w:val="clear" w:color="auto" w:fill="auto"/>
            <w:vAlign w:val="center"/>
          </w:tcPr>
          <w:p w14:paraId="40E79D46"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1. Результат оказанных услуг</w:t>
            </w:r>
          </w:p>
        </w:tc>
        <w:tc>
          <w:tcPr>
            <w:tcW w:w="6514" w:type="dxa"/>
            <w:shd w:val="clear" w:color="auto" w:fill="auto"/>
          </w:tcPr>
          <w:p w14:paraId="10895C73" w14:textId="2B56A2EC" w:rsidR="00A17C90" w:rsidRPr="00A17C90" w:rsidRDefault="00A17C90" w:rsidP="00E10F6F">
            <w:pPr>
              <w:pStyle w:val="18"/>
              <w:ind w:left="0"/>
              <w:rPr>
                <w:sz w:val="24"/>
                <w:szCs w:val="24"/>
              </w:rPr>
            </w:pPr>
            <w:r w:rsidRPr="00A17C90">
              <w:rPr>
                <w:sz w:val="24"/>
                <w:szCs w:val="24"/>
              </w:rPr>
              <w:t xml:space="preserve">Объективная оценка технического состояния дымоотводящих устройств от котлов, установленная в </w:t>
            </w:r>
            <w:r w:rsidR="00A00F42" w:rsidRPr="00A17C90">
              <w:rPr>
                <w:sz w:val="24"/>
                <w:szCs w:val="24"/>
              </w:rPr>
              <w:t>ходе проверки</w:t>
            </w:r>
            <w:r w:rsidRPr="00A17C90">
              <w:rPr>
                <w:sz w:val="24"/>
                <w:szCs w:val="24"/>
              </w:rPr>
              <w:t>.</w:t>
            </w:r>
          </w:p>
          <w:p w14:paraId="00AC6F57" w14:textId="77777777" w:rsidR="00A17C90" w:rsidRPr="00A17C90" w:rsidRDefault="00A17C90" w:rsidP="00E10F6F">
            <w:pPr>
              <w:pStyle w:val="18"/>
              <w:ind w:left="0"/>
              <w:rPr>
                <w:sz w:val="24"/>
                <w:szCs w:val="24"/>
              </w:rPr>
            </w:pPr>
            <w:r w:rsidRPr="00A17C90">
              <w:rPr>
                <w:sz w:val="24"/>
                <w:szCs w:val="24"/>
              </w:rPr>
              <w:t>Очистка дымоотводящих устройств от золы, сажи и грязи.</w:t>
            </w:r>
          </w:p>
          <w:p w14:paraId="7237FBA0" w14:textId="2F80EB83" w:rsidR="00A17C90" w:rsidRPr="00A17C90" w:rsidRDefault="00A17C90" w:rsidP="00E10F6F">
            <w:pPr>
              <w:pStyle w:val="18"/>
              <w:ind w:left="0"/>
              <w:rPr>
                <w:sz w:val="24"/>
                <w:szCs w:val="24"/>
              </w:rPr>
            </w:pPr>
            <w:r w:rsidRPr="00A17C90">
              <w:rPr>
                <w:sz w:val="24"/>
                <w:szCs w:val="24"/>
              </w:rPr>
              <w:t xml:space="preserve">Допуск к дальнейшей </w:t>
            </w:r>
            <w:r w:rsidR="00A00F42" w:rsidRPr="00A17C90">
              <w:rPr>
                <w:sz w:val="24"/>
                <w:szCs w:val="24"/>
              </w:rPr>
              <w:t>безопасной эксплуатации</w:t>
            </w:r>
            <w:r w:rsidRPr="00A17C90">
              <w:rPr>
                <w:sz w:val="24"/>
                <w:szCs w:val="24"/>
              </w:rPr>
              <w:t xml:space="preserve"> дымоотводящих устройств, сроком на </w:t>
            </w:r>
            <w:r w:rsidRPr="00E10F6F">
              <w:rPr>
                <w:sz w:val="24"/>
                <w:szCs w:val="24"/>
              </w:rPr>
              <w:t>1 год</w:t>
            </w:r>
            <w:r w:rsidRPr="00A17C90">
              <w:rPr>
                <w:sz w:val="24"/>
                <w:szCs w:val="24"/>
              </w:rPr>
              <w:t xml:space="preserve">, при условии соответствия дымоотводящих устройств </w:t>
            </w:r>
            <w:r w:rsidR="00A00F42" w:rsidRPr="00A17C90">
              <w:rPr>
                <w:sz w:val="24"/>
                <w:szCs w:val="24"/>
              </w:rPr>
              <w:t>требованиям Федеральных</w:t>
            </w:r>
            <w:r w:rsidRPr="00A17C90">
              <w:rPr>
                <w:sz w:val="24"/>
                <w:szCs w:val="24"/>
              </w:rPr>
              <w:t xml:space="preserve"> Норм и Правил в области промышленной безопасности.</w:t>
            </w:r>
          </w:p>
        </w:tc>
      </w:tr>
      <w:tr w:rsidR="00A17C90" w:rsidRPr="00A17C90" w14:paraId="26CE5429" w14:textId="77777777" w:rsidTr="00E10F6F">
        <w:trPr>
          <w:trHeight w:val="534"/>
        </w:trPr>
        <w:tc>
          <w:tcPr>
            <w:tcW w:w="3397" w:type="dxa"/>
            <w:shd w:val="clear" w:color="auto" w:fill="auto"/>
            <w:vAlign w:val="center"/>
          </w:tcPr>
          <w:p w14:paraId="374CCDD3" w14:textId="1A930089"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2. Вид услуг</w:t>
            </w:r>
          </w:p>
        </w:tc>
        <w:tc>
          <w:tcPr>
            <w:tcW w:w="6514" w:type="dxa"/>
            <w:shd w:val="clear" w:color="auto" w:fill="auto"/>
          </w:tcPr>
          <w:p w14:paraId="1880F89D" w14:textId="0E78474B" w:rsidR="00A17C90" w:rsidRPr="00A17C90" w:rsidRDefault="00A17C90" w:rsidP="00E10F6F">
            <w:pPr>
              <w:pStyle w:val="18"/>
              <w:ind w:left="0"/>
              <w:rPr>
                <w:sz w:val="24"/>
                <w:szCs w:val="24"/>
              </w:rPr>
            </w:pPr>
            <w:r w:rsidRPr="00A17C90">
              <w:rPr>
                <w:sz w:val="24"/>
                <w:szCs w:val="24"/>
              </w:rPr>
              <w:t>Периодическая чистка и проверка т</w:t>
            </w:r>
            <w:r w:rsidR="00E10F6F">
              <w:rPr>
                <w:sz w:val="24"/>
                <w:szCs w:val="24"/>
              </w:rPr>
              <w:t>ехнического состояния газоходов.</w:t>
            </w:r>
          </w:p>
        </w:tc>
      </w:tr>
      <w:tr w:rsidR="00A17C90" w:rsidRPr="00A17C90" w14:paraId="6EDB0A6F" w14:textId="77777777" w:rsidTr="00E10F6F">
        <w:tc>
          <w:tcPr>
            <w:tcW w:w="3397" w:type="dxa"/>
            <w:shd w:val="clear" w:color="auto" w:fill="auto"/>
            <w:vAlign w:val="center"/>
          </w:tcPr>
          <w:p w14:paraId="547F7A6A"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 xml:space="preserve">3. Документация </w:t>
            </w:r>
          </w:p>
        </w:tc>
        <w:tc>
          <w:tcPr>
            <w:tcW w:w="6514" w:type="dxa"/>
            <w:shd w:val="clear" w:color="auto" w:fill="auto"/>
          </w:tcPr>
          <w:p w14:paraId="39882653" w14:textId="77777777" w:rsidR="00A17C90" w:rsidRPr="00A17C90" w:rsidRDefault="00A17C90" w:rsidP="00E10F6F">
            <w:pPr>
              <w:pStyle w:val="18"/>
              <w:ind w:left="0"/>
              <w:rPr>
                <w:sz w:val="24"/>
                <w:szCs w:val="24"/>
              </w:rPr>
            </w:pPr>
            <w:r w:rsidRPr="00A17C90">
              <w:rPr>
                <w:sz w:val="24"/>
                <w:szCs w:val="24"/>
              </w:rPr>
              <w:t xml:space="preserve">Паспорт дымовой кирпичной трубы Н=44,0 м, </w:t>
            </w:r>
            <w:r w:rsidRPr="00E10F6F">
              <w:rPr>
                <w:sz w:val="24"/>
                <w:szCs w:val="24"/>
              </w:rPr>
              <w:t>Do</w:t>
            </w:r>
            <w:r w:rsidRPr="00A17C90">
              <w:rPr>
                <w:sz w:val="24"/>
                <w:szCs w:val="24"/>
              </w:rPr>
              <w:t xml:space="preserve"> = 2/40 м.</w:t>
            </w:r>
          </w:p>
          <w:p w14:paraId="3733149F" w14:textId="77777777" w:rsidR="00A17C90" w:rsidRPr="00A17C90" w:rsidRDefault="00A17C90" w:rsidP="00E10F6F">
            <w:pPr>
              <w:pStyle w:val="18"/>
              <w:ind w:left="0"/>
              <w:rPr>
                <w:sz w:val="24"/>
                <w:szCs w:val="24"/>
              </w:rPr>
            </w:pPr>
            <w:r w:rsidRPr="00A17C90">
              <w:rPr>
                <w:sz w:val="24"/>
                <w:szCs w:val="24"/>
              </w:rPr>
              <w:t>Рабочие чертежи предприятие А/Я № А-1379:</w:t>
            </w:r>
          </w:p>
          <w:p w14:paraId="3DAAE2C4" w14:textId="77777777" w:rsidR="00A17C90" w:rsidRPr="00A17C90" w:rsidRDefault="00A17C90" w:rsidP="00E10F6F">
            <w:pPr>
              <w:pStyle w:val="18"/>
              <w:ind w:left="0"/>
              <w:rPr>
                <w:sz w:val="24"/>
                <w:szCs w:val="24"/>
              </w:rPr>
            </w:pPr>
            <w:r w:rsidRPr="00A17C90">
              <w:rPr>
                <w:sz w:val="24"/>
                <w:szCs w:val="24"/>
              </w:rPr>
              <w:t>Ствол  кирпичной дымовой трубы Н=45 м, архитектурно строительная часть.</w:t>
            </w:r>
          </w:p>
          <w:p w14:paraId="5FCA4C39" w14:textId="77777777" w:rsidR="00A17C90" w:rsidRPr="00A17C90" w:rsidRDefault="00A17C90" w:rsidP="00E10F6F">
            <w:pPr>
              <w:pStyle w:val="18"/>
              <w:ind w:left="0"/>
              <w:rPr>
                <w:sz w:val="24"/>
                <w:szCs w:val="24"/>
              </w:rPr>
            </w:pPr>
            <w:r w:rsidRPr="00A17C90">
              <w:rPr>
                <w:sz w:val="24"/>
                <w:szCs w:val="24"/>
              </w:rPr>
              <w:t>Акт технического обследования состояния газоходов № 336-Д-18 от 13.09.2018 г.</w:t>
            </w:r>
          </w:p>
        </w:tc>
      </w:tr>
      <w:tr w:rsidR="00A17C90" w:rsidRPr="00A17C90" w14:paraId="7D53F57B" w14:textId="77777777" w:rsidTr="00E10F6F">
        <w:tc>
          <w:tcPr>
            <w:tcW w:w="3397" w:type="dxa"/>
            <w:shd w:val="clear" w:color="auto" w:fill="auto"/>
            <w:vAlign w:val="center"/>
          </w:tcPr>
          <w:p w14:paraId="642C3B75"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3.1. Основные требования</w:t>
            </w:r>
          </w:p>
        </w:tc>
        <w:tc>
          <w:tcPr>
            <w:tcW w:w="6514" w:type="dxa"/>
            <w:shd w:val="clear" w:color="auto" w:fill="auto"/>
          </w:tcPr>
          <w:p w14:paraId="0FF1F084" w14:textId="77777777" w:rsidR="00A17C90" w:rsidRPr="00A17C90" w:rsidRDefault="00A17C90" w:rsidP="00D7259C">
            <w:pPr>
              <w:pStyle w:val="18"/>
              <w:ind w:left="0"/>
              <w:rPr>
                <w:sz w:val="24"/>
                <w:szCs w:val="24"/>
              </w:rPr>
            </w:pPr>
            <w:r w:rsidRPr="00A17C90">
              <w:rPr>
                <w:sz w:val="24"/>
                <w:szCs w:val="24"/>
              </w:rPr>
              <w:t>Исполнитель при оказании услуг, должен иметь весь необходимый инструмент, средства освещения и индивидуальной защиты.</w:t>
            </w:r>
          </w:p>
          <w:p w14:paraId="4FA4B8D7" w14:textId="77777777" w:rsidR="00A17C90" w:rsidRPr="00A17C90" w:rsidRDefault="00A17C90" w:rsidP="00E10F6F">
            <w:pPr>
              <w:pStyle w:val="18"/>
              <w:ind w:left="0"/>
              <w:rPr>
                <w:sz w:val="24"/>
                <w:szCs w:val="24"/>
              </w:rPr>
            </w:pPr>
            <w:r w:rsidRPr="00A17C90">
              <w:rPr>
                <w:sz w:val="24"/>
                <w:szCs w:val="24"/>
              </w:rPr>
              <w:t>Исполнитель несет ответственность за оказание услуг (организацию работ), в соответствии с законодательством Российской Федерации, соблюдение техники безопасности и пожарной безопасности, а также за причинение ущерба имуществу Заказчика по вине Исполнителя.</w:t>
            </w:r>
          </w:p>
        </w:tc>
      </w:tr>
      <w:tr w:rsidR="00A17C90" w:rsidRPr="00A17C90" w14:paraId="06FBA458" w14:textId="77777777" w:rsidTr="00E10F6F">
        <w:trPr>
          <w:trHeight w:val="506"/>
        </w:trPr>
        <w:tc>
          <w:tcPr>
            <w:tcW w:w="3397" w:type="dxa"/>
            <w:shd w:val="clear" w:color="auto" w:fill="auto"/>
            <w:vAlign w:val="center"/>
          </w:tcPr>
          <w:p w14:paraId="18FD66AC"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 xml:space="preserve">4. Исходные данные </w:t>
            </w:r>
          </w:p>
        </w:tc>
        <w:tc>
          <w:tcPr>
            <w:tcW w:w="6514" w:type="dxa"/>
            <w:shd w:val="clear" w:color="auto" w:fill="auto"/>
          </w:tcPr>
          <w:p w14:paraId="4C58990B" w14:textId="77777777" w:rsidR="00A17C90" w:rsidRPr="00A17C90" w:rsidRDefault="00A17C90" w:rsidP="00E10F6F">
            <w:pPr>
              <w:pStyle w:val="18"/>
              <w:ind w:left="0"/>
              <w:rPr>
                <w:sz w:val="24"/>
                <w:szCs w:val="24"/>
              </w:rPr>
            </w:pPr>
            <w:r w:rsidRPr="00A17C90">
              <w:rPr>
                <w:sz w:val="24"/>
                <w:szCs w:val="24"/>
              </w:rPr>
              <w:t xml:space="preserve">Дымовая кирпичная труба </w:t>
            </w:r>
            <w:r w:rsidRPr="00E10F6F">
              <w:rPr>
                <w:sz w:val="24"/>
                <w:szCs w:val="24"/>
              </w:rPr>
              <w:t>L</w:t>
            </w:r>
            <w:r w:rsidRPr="00A17C90">
              <w:rPr>
                <w:sz w:val="24"/>
                <w:szCs w:val="24"/>
              </w:rPr>
              <w:t>=44.0 м</w:t>
            </w:r>
          </w:p>
          <w:p w14:paraId="7DF41C8D" w14:textId="77777777" w:rsidR="00A17C90" w:rsidRPr="00A17C90" w:rsidRDefault="00A17C90" w:rsidP="00E10F6F">
            <w:pPr>
              <w:pStyle w:val="18"/>
              <w:ind w:left="0"/>
              <w:rPr>
                <w:sz w:val="24"/>
                <w:szCs w:val="24"/>
              </w:rPr>
            </w:pPr>
            <w:r w:rsidRPr="00A17C90">
              <w:rPr>
                <w:sz w:val="24"/>
                <w:szCs w:val="24"/>
              </w:rPr>
              <w:t>- внутренний выходной диаметр – 2.1 м</w:t>
            </w:r>
          </w:p>
          <w:p w14:paraId="18F83A19" w14:textId="77777777" w:rsidR="00A17C90" w:rsidRPr="00A17C90" w:rsidRDefault="00A17C90" w:rsidP="00E10F6F">
            <w:pPr>
              <w:pStyle w:val="18"/>
              <w:ind w:left="0"/>
              <w:rPr>
                <w:sz w:val="24"/>
                <w:szCs w:val="24"/>
              </w:rPr>
            </w:pPr>
            <w:r w:rsidRPr="00A17C90">
              <w:rPr>
                <w:sz w:val="24"/>
                <w:szCs w:val="24"/>
              </w:rPr>
              <w:t>- год ввода в эксплуатацию – 1965</w:t>
            </w:r>
          </w:p>
          <w:p w14:paraId="05D981B7" w14:textId="77777777" w:rsidR="00A17C90" w:rsidRPr="00A17C90" w:rsidRDefault="00A17C90" w:rsidP="00E10F6F">
            <w:pPr>
              <w:pStyle w:val="18"/>
              <w:ind w:left="0"/>
              <w:rPr>
                <w:sz w:val="24"/>
                <w:szCs w:val="24"/>
              </w:rPr>
            </w:pPr>
            <w:r w:rsidRPr="00A17C90">
              <w:rPr>
                <w:sz w:val="24"/>
                <w:szCs w:val="24"/>
              </w:rPr>
              <w:t>Взрывные клапана – 3 шт.</w:t>
            </w:r>
          </w:p>
          <w:p w14:paraId="0451F88A" w14:textId="77777777" w:rsidR="00A17C90" w:rsidRPr="00A17C90" w:rsidRDefault="00A17C90" w:rsidP="00E10F6F">
            <w:pPr>
              <w:pStyle w:val="18"/>
              <w:ind w:left="0"/>
              <w:rPr>
                <w:sz w:val="24"/>
                <w:szCs w:val="24"/>
              </w:rPr>
            </w:pPr>
            <w:r w:rsidRPr="00A17C90">
              <w:rPr>
                <w:sz w:val="24"/>
                <w:szCs w:val="24"/>
              </w:rPr>
              <w:t>Боров металлический- 1шт.</w:t>
            </w:r>
          </w:p>
          <w:p w14:paraId="57B87C4E" w14:textId="77777777" w:rsidR="00A17C90" w:rsidRPr="00A17C90" w:rsidRDefault="00A17C90" w:rsidP="00E10F6F">
            <w:pPr>
              <w:pStyle w:val="18"/>
              <w:ind w:left="0"/>
              <w:rPr>
                <w:sz w:val="24"/>
                <w:szCs w:val="24"/>
              </w:rPr>
            </w:pPr>
            <w:r w:rsidRPr="00A17C90">
              <w:rPr>
                <w:sz w:val="24"/>
                <w:szCs w:val="24"/>
              </w:rPr>
              <w:t>Газоход котла ТВГМ – 30 зав№ 427 ст. № 1</w:t>
            </w:r>
          </w:p>
          <w:p w14:paraId="5B85A2B0" w14:textId="77777777" w:rsidR="00A17C90" w:rsidRPr="00A17C90" w:rsidRDefault="00A17C90" w:rsidP="00E10F6F">
            <w:pPr>
              <w:pStyle w:val="18"/>
              <w:ind w:left="0"/>
              <w:rPr>
                <w:sz w:val="24"/>
                <w:szCs w:val="24"/>
              </w:rPr>
            </w:pPr>
            <w:r w:rsidRPr="00A17C90">
              <w:rPr>
                <w:sz w:val="24"/>
                <w:szCs w:val="24"/>
              </w:rPr>
              <w:t>Газоход котла ТВГМ – 30 зав№ 428 ст. № 2</w:t>
            </w:r>
          </w:p>
          <w:p w14:paraId="30BF186C" w14:textId="77777777" w:rsidR="00A17C90" w:rsidRPr="00A17C90" w:rsidRDefault="00A17C90" w:rsidP="00E10F6F">
            <w:pPr>
              <w:pStyle w:val="18"/>
              <w:ind w:left="0"/>
              <w:rPr>
                <w:sz w:val="24"/>
                <w:szCs w:val="24"/>
              </w:rPr>
            </w:pPr>
            <w:r w:rsidRPr="00A17C90">
              <w:rPr>
                <w:sz w:val="24"/>
                <w:szCs w:val="24"/>
              </w:rPr>
              <w:t>Газоход котла ДКВР – 10/13 зав№ 1468 ст. № 4</w:t>
            </w:r>
          </w:p>
          <w:p w14:paraId="2E18C2F3" w14:textId="77777777" w:rsidR="00A17C90" w:rsidRPr="00A17C90" w:rsidRDefault="00A17C90" w:rsidP="00E10F6F">
            <w:pPr>
              <w:pStyle w:val="18"/>
              <w:ind w:left="0"/>
              <w:rPr>
                <w:sz w:val="24"/>
                <w:szCs w:val="24"/>
              </w:rPr>
            </w:pPr>
            <w:r w:rsidRPr="00A17C90">
              <w:rPr>
                <w:sz w:val="24"/>
                <w:szCs w:val="24"/>
              </w:rPr>
              <w:lastRenderedPageBreak/>
              <w:t>Адрес местонахождения: г. Москва, Ленинградский проспект, дом 80, корпус 23.</w:t>
            </w:r>
          </w:p>
        </w:tc>
      </w:tr>
      <w:tr w:rsidR="00A17C90" w:rsidRPr="00A17C90" w14:paraId="51CD9C82" w14:textId="77777777" w:rsidTr="00E10F6F">
        <w:tc>
          <w:tcPr>
            <w:tcW w:w="3397" w:type="dxa"/>
            <w:shd w:val="clear" w:color="auto" w:fill="auto"/>
            <w:vAlign w:val="center"/>
          </w:tcPr>
          <w:p w14:paraId="7EDC830E"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lastRenderedPageBreak/>
              <w:t>5. Требования к материалам</w:t>
            </w:r>
          </w:p>
        </w:tc>
        <w:tc>
          <w:tcPr>
            <w:tcW w:w="6514" w:type="dxa"/>
            <w:shd w:val="clear" w:color="auto" w:fill="auto"/>
          </w:tcPr>
          <w:p w14:paraId="6C9CAE0A" w14:textId="77777777" w:rsidR="00A17C90" w:rsidRPr="00A17C90" w:rsidRDefault="00A17C90" w:rsidP="00E10F6F">
            <w:pPr>
              <w:pStyle w:val="18"/>
              <w:ind w:left="0"/>
              <w:rPr>
                <w:sz w:val="24"/>
                <w:szCs w:val="24"/>
              </w:rPr>
            </w:pPr>
            <w:r w:rsidRPr="00A17C90">
              <w:rPr>
                <w:sz w:val="24"/>
                <w:szCs w:val="24"/>
              </w:rPr>
              <w:t xml:space="preserve"> Не установлены</w:t>
            </w:r>
          </w:p>
        </w:tc>
      </w:tr>
      <w:tr w:rsidR="00A17C90" w:rsidRPr="00A17C90" w14:paraId="0C973AA9" w14:textId="77777777" w:rsidTr="00E10F6F">
        <w:tc>
          <w:tcPr>
            <w:tcW w:w="3397" w:type="dxa"/>
            <w:shd w:val="clear" w:color="auto" w:fill="auto"/>
            <w:vAlign w:val="center"/>
          </w:tcPr>
          <w:p w14:paraId="57FA1033"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6. При оказании услуг руководствоваться</w:t>
            </w:r>
          </w:p>
        </w:tc>
        <w:tc>
          <w:tcPr>
            <w:tcW w:w="6514" w:type="dxa"/>
            <w:shd w:val="clear" w:color="auto" w:fill="auto"/>
          </w:tcPr>
          <w:p w14:paraId="2F4C60BA" w14:textId="77777777" w:rsidR="00A17C90" w:rsidRPr="00A17C90" w:rsidRDefault="00A17C90" w:rsidP="00D7259C">
            <w:pPr>
              <w:pStyle w:val="18"/>
              <w:ind w:left="0"/>
              <w:rPr>
                <w:sz w:val="24"/>
                <w:szCs w:val="24"/>
              </w:rPr>
            </w:pPr>
            <w:r w:rsidRPr="00A17C90">
              <w:rPr>
                <w:sz w:val="24"/>
                <w:szCs w:val="24"/>
              </w:rPr>
              <w:t>Исполнитель при оказании услуг должен руководствоваться следующими требованиями законодательства Российской Федерации:</w:t>
            </w:r>
          </w:p>
          <w:p w14:paraId="20277E23" w14:textId="77777777" w:rsidR="00A17C90" w:rsidRPr="00A17C90" w:rsidRDefault="00A17C90" w:rsidP="00D7259C">
            <w:pPr>
              <w:pStyle w:val="18"/>
              <w:ind w:left="0"/>
              <w:rPr>
                <w:sz w:val="24"/>
                <w:szCs w:val="24"/>
              </w:rPr>
            </w:pPr>
            <w:r w:rsidRPr="00A17C90">
              <w:rPr>
                <w:sz w:val="24"/>
                <w:szCs w:val="24"/>
              </w:rPr>
              <w:t xml:space="preserve">- Федеральный закон «О промышленной безопасности опасных производственных объектов» от 21.07.97 г. № -116 ФЗ. </w:t>
            </w:r>
          </w:p>
          <w:p w14:paraId="261ED1E5" w14:textId="66F43160" w:rsidR="00A17C90" w:rsidRPr="00A17C90" w:rsidRDefault="00A17C90" w:rsidP="00D7259C">
            <w:pPr>
              <w:pStyle w:val="18"/>
              <w:ind w:left="0"/>
              <w:rPr>
                <w:sz w:val="24"/>
                <w:szCs w:val="24"/>
              </w:rPr>
            </w:pPr>
            <w:r w:rsidRPr="00A17C90">
              <w:rPr>
                <w:sz w:val="24"/>
                <w:szCs w:val="24"/>
              </w:rPr>
              <w:t>- Федеральные нормы и правила в области промышленной безопасности "Правила безопасности сетей газораспредел</w:t>
            </w:r>
            <w:r w:rsidR="00E10F6F">
              <w:rPr>
                <w:sz w:val="24"/>
                <w:szCs w:val="24"/>
              </w:rPr>
              <w:t xml:space="preserve">ения и газопотребления" приказ </w:t>
            </w:r>
            <w:r w:rsidRPr="00A17C90">
              <w:rPr>
                <w:sz w:val="24"/>
                <w:szCs w:val="24"/>
              </w:rPr>
              <w:t>от 15 ноября 2013 года N 542.</w:t>
            </w:r>
          </w:p>
          <w:p w14:paraId="0766F51E" w14:textId="77777777" w:rsidR="00A17C90" w:rsidRPr="00A17C90" w:rsidRDefault="00A17C90" w:rsidP="00D7259C">
            <w:pPr>
              <w:pStyle w:val="18"/>
              <w:ind w:left="0"/>
              <w:rPr>
                <w:sz w:val="24"/>
                <w:szCs w:val="24"/>
              </w:rPr>
            </w:pPr>
            <w:r w:rsidRPr="00A17C90">
              <w:rPr>
                <w:sz w:val="24"/>
                <w:szCs w:val="24"/>
              </w:rPr>
              <w:t xml:space="preserve">- ПУЭ «Правила устройства электроустановок» утв. Приказом Минэнерго от 08.07.02 № 204. </w:t>
            </w:r>
          </w:p>
          <w:p w14:paraId="13D638D9" w14:textId="2EB0E290" w:rsidR="00A17C90" w:rsidRPr="00A17C90" w:rsidRDefault="00A17C90" w:rsidP="00D7259C">
            <w:pPr>
              <w:pStyle w:val="18"/>
              <w:ind w:left="0"/>
              <w:rPr>
                <w:sz w:val="24"/>
                <w:szCs w:val="24"/>
              </w:rPr>
            </w:pPr>
            <w:r w:rsidRPr="00A17C90">
              <w:rPr>
                <w:sz w:val="24"/>
                <w:szCs w:val="24"/>
              </w:rPr>
              <w:t>- ПТЭТЭ «Правила технической эксплуатации тепловых энергоустановок», утв. Приказом Минэнерго от 24.03.200</w:t>
            </w:r>
            <w:r w:rsidR="00E10F6F">
              <w:rPr>
                <w:sz w:val="24"/>
                <w:szCs w:val="24"/>
              </w:rPr>
              <w:t>3 № 115</w:t>
            </w:r>
            <w:r w:rsidRPr="00A17C90">
              <w:rPr>
                <w:sz w:val="24"/>
                <w:szCs w:val="24"/>
              </w:rPr>
              <w:t>- СП 15.13330.2012 «СНиП II-22-81* Каменные и армокаменные конструкции» (с изменениями № 1, 2).</w:t>
            </w:r>
          </w:p>
          <w:p w14:paraId="1C4F921C" w14:textId="77777777" w:rsidR="00A17C90" w:rsidRPr="00A17C90" w:rsidRDefault="00A17C90" w:rsidP="00D7259C">
            <w:pPr>
              <w:pStyle w:val="18"/>
              <w:ind w:left="0"/>
              <w:rPr>
                <w:sz w:val="24"/>
                <w:szCs w:val="24"/>
              </w:rPr>
            </w:pPr>
            <w:r w:rsidRPr="00A17C90">
              <w:rPr>
                <w:sz w:val="24"/>
                <w:szCs w:val="24"/>
              </w:rPr>
              <w:t>- СП 16.13330.2017 «СНиП II-23-81* Стальные конструкции».</w:t>
            </w:r>
          </w:p>
          <w:p w14:paraId="33A4F545" w14:textId="77777777" w:rsidR="00A17C90" w:rsidRPr="00A17C90" w:rsidRDefault="00A17C90" w:rsidP="00D7259C">
            <w:pPr>
              <w:pStyle w:val="18"/>
              <w:ind w:left="0"/>
              <w:rPr>
                <w:sz w:val="24"/>
                <w:szCs w:val="24"/>
              </w:rPr>
            </w:pPr>
            <w:r w:rsidRPr="00A17C90">
              <w:rPr>
                <w:sz w:val="24"/>
                <w:szCs w:val="24"/>
              </w:rPr>
              <w:t>- СП 20.13330.2016 «СНиП 2.01.07-85* Нагрузки и воздействия».</w:t>
            </w:r>
          </w:p>
          <w:p w14:paraId="5A621B47" w14:textId="77777777" w:rsidR="00A17C90" w:rsidRPr="00A17C90" w:rsidRDefault="00A17C90" w:rsidP="00D7259C">
            <w:pPr>
              <w:pStyle w:val="18"/>
              <w:ind w:left="0"/>
              <w:rPr>
                <w:sz w:val="24"/>
                <w:szCs w:val="24"/>
              </w:rPr>
            </w:pPr>
            <w:r w:rsidRPr="00A17C90">
              <w:rPr>
                <w:sz w:val="24"/>
                <w:szCs w:val="24"/>
              </w:rPr>
              <w:t>- СП 22.13330.2016 «СНиП 2.02.01-83* Основания зданий и сооружений».</w:t>
            </w:r>
          </w:p>
          <w:p w14:paraId="00BD4A04" w14:textId="77777777" w:rsidR="00A17C90" w:rsidRPr="00A17C90" w:rsidRDefault="00A17C90" w:rsidP="00D7259C">
            <w:pPr>
              <w:pStyle w:val="18"/>
              <w:ind w:left="0"/>
              <w:rPr>
                <w:sz w:val="24"/>
                <w:szCs w:val="24"/>
              </w:rPr>
            </w:pPr>
            <w:r w:rsidRPr="00A17C90">
              <w:rPr>
                <w:sz w:val="24"/>
                <w:szCs w:val="24"/>
              </w:rPr>
              <w:t>- СП 27.13330.2011 «СНиП 2.03.04-84 Бетонные и железобетонные конструкции, предназначенные для работы в условиях воздействия повышенных и высоких температур».</w:t>
            </w:r>
          </w:p>
          <w:p w14:paraId="78CD190C" w14:textId="77777777" w:rsidR="00A17C90" w:rsidRPr="00A17C90" w:rsidRDefault="00A17C90" w:rsidP="00D7259C">
            <w:pPr>
              <w:pStyle w:val="18"/>
              <w:ind w:left="0"/>
              <w:rPr>
                <w:sz w:val="24"/>
                <w:szCs w:val="24"/>
              </w:rPr>
            </w:pPr>
            <w:r w:rsidRPr="00A17C90">
              <w:rPr>
                <w:sz w:val="24"/>
                <w:szCs w:val="24"/>
              </w:rPr>
              <w:t>- СП 28.13330.2012 «СНиП 2.03.11-85 Защита строительных конструкций от коррозии» (с изменениями № 1, 2).</w:t>
            </w:r>
          </w:p>
          <w:p w14:paraId="6F46D7E5" w14:textId="77777777" w:rsidR="00A17C90" w:rsidRPr="00A17C90" w:rsidRDefault="00A17C90" w:rsidP="00D7259C">
            <w:pPr>
              <w:pStyle w:val="18"/>
              <w:ind w:left="0"/>
              <w:rPr>
                <w:sz w:val="24"/>
                <w:szCs w:val="24"/>
              </w:rPr>
            </w:pPr>
            <w:r w:rsidRPr="00A17C90">
              <w:rPr>
                <w:sz w:val="24"/>
                <w:szCs w:val="24"/>
              </w:rPr>
              <w:t>- СП 43.13330.2012 «СНиП 2.09.03-85 Сооружение промышленных предприятий» (с изменением № 1).</w:t>
            </w:r>
          </w:p>
          <w:p w14:paraId="0BD55F36" w14:textId="77777777" w:rsidR="00A17C90" w:rsidRPr="00A17C90" w:rsidRDefault="00A17C90" w:rsidP="00D7259C">
            <w:pPr>
              <w:pStyle w:val="18"/>
              <w:ind w:left="0"/>
              <w:rPr>
                <w:sz w:val="24"/>
                <w:szCs w:val="24"/>
              </w:rPr>
            </w:pPr>
            <w:r w:rsidRPr="00A17C90">
              <w:rPr>
                <w:sz w:val="24"/>
                <w:szCs w:val="24"/>
              </w:rPr>
              <w:t>- СП 47.13330.2016 «СНиП 11-02-96 Инженерные изыскания для строительства. Основные положения».</w:t>
            </w:r>
          </w:p>
          <w:p w14:paraId="13B24734" w14:textId="77777777" w:rsidR="00A17C90" w:rsidRPr="00A17C90" w:rsidRDefault="00A17C90" w:rsidP="00D7259C">
            <w:pPr>
              <w:pStyle w:val="18"/>
              <w:ind w:left="0"/>
              <w:rPr>
                <w:sz w:val="24"/>
                <w:szCs w:val="24"/>
              </w:rPr>
            </w:pPr>
            <w:r w:rsidRPr="00A17C90">
              <w:rPr>
                <w:sz w:val="24"/>
                <w:szCs w:val="24"/>
              </w:rPr>
              <w:t>- СП 63.13330.2012 «СНиП 52-01-2003 Бетонные и железобетонные конструкции. Основные положения» (с изменениями № 1, 2, 3).</w:t>
            </w:r>
          </w:p>
          <w:p w14:paraId="39624C4A" w14:textId="77777777" w:rsidR="00A17C90" w:rsidRPr="00E10F6F" w:rsidRDefault="00A17C90" w:rsidP="00E10F6F">
            <w:pPr>
              <w:pStyle w:val="18"/>
              <w:ind w:left="0"/>
              <w:rPr>
                <w:sz w:val="24"/>
                <w:szCs w:val="24"/>
              </w:rPr>
            </w:pPr>
            <w:r w:rsidRPr="00E10F6F">
              <w:rPr>
                <w:sz w:val="24"/>
                <w:szCs w:val="24"/>
              </w:rPr>
              <w:t>- ПУ и БЭ подъемников вышек (ПБ 10-611-03)</w:t>
            </w:r>
          </w:p>
          <w:p w14:paraId="0B1587C8" w14:textId="77777777" w:rsidR="00A17C90" w:rsidRPr="00E10F6F" w:rsidRDefault="00A17C90" w:rsidP="00E10F6F">
            <w:pPr>
              <w:pStyle w:val="18"/>
              <w:ind w:left="0"/>
              <w:rPr>
                <w:sz w:val="24"/>
                <w:szCs w:val="24"/>
              </w:rPr>
            </w:pPr>
            <w:r w:rsidRPr="00E10F6F">
              <w:rPr>
                <w:sz w:val="24"/>
                <w:szCs w:val="24"/>
              </w:rPr>
              <w:t>и трубопроводов.</w:t>
            </w:r>
          </w:p>
          <w:p w14:paraId="5406AF6A" w14:textId="77777777" w:rsidR="00A17C90" w:rsidRPr="00E10F6F" w:rsidRDefault="00A17C90" w:rsidP="00E10F6F">
            <w:pPr>
              <w:pStyle w:val="18"/>
              <w:ind w:left="0"/>
              <w:rPr>
                <w:sz w:val="24"/>
                <w:szCs w:val="24"/>
              </w:rPr>
            </w:pPr>
            <w:r w:rsidRPr="00E10F6F">
              <w:rPr>
                <w:sz w:val="24"/>
                <w:szCs w:val="24"/>
              </w:rPr>
              <w:t>- СНиП 42.01-2002</w:t>
            </w:r>
            <w:r w:rsidRPr="00E10F6F">
              <w:rPr>
                <w:sz w:val="24"/>
                <w:szCs w:val="24"/>
              </w:rPr>
              <w:tab/>
              <w:t>Газораспределительные системы.</w:t>
            </w:r>
          </w:p>
          <w:p w14:paraId="1F845259" w14:textId="77777777" w:rsidR="00A17C90" w:rsidRPr="00E10F6F" w:rsidRDefault="00A17C90" w:rsidP="00E10F6F">
            <w:pPr>
              <w:pStyle w:val="18"/>
              <w:ind w:left="0"/>
              <w:rPr>
                <w:sz w:val="24"/>
                <w:szCs w:val="24"/>
              </w:rPr>
            </w:pPr>
            <w:r w:rsidRPr="00E10F6F">
              <w:rPr>
                <w:sz w:val="24"/>
                <w:szCs w:val="24"/>
              </w:rPr>
              <w:t>- СП 89.13330.2016 Котельные установки. Актуализированная редакция СНиП II-35-76.</w:t>
            </w:r>
          </w:p>
          <w:p w14:paraId="3257D5D5" w14:textId="77777777" w:rsidR="00A17C90" w:rsidRPr="00E10F6F" w:rsidRDefault="00A17C90" w:rsidP="00E10F6F">
            <w:pPr>
              <w:pStyle w:val="18"/>
              <w:ind w:left="0"/>
              <w:rPr>
                <w:sz w:val="24"/>
                <w:szCs w:val="24"/>
              </w:rPr>
            </w:pPr>
            <w:r w:rsidRPr="00E10F6F">
              <w:rPr>
                <w:sz w:val="24"/>
                <w:szCs w:val="24"/>
              </w:rPr>
              <w:t>- ГОСТ 530-2012 Кирпич и камень керамические. Общие технические условия.</w:t>
            </w:r>
          </w:p>
          <w:p w14:paraId="6EB31A60" w14:textId="77777777" w:rsidR="00A17C90" w:rsidRPr="00E10F6F" w:rsidRDefault="00A17C90" w:rsidP="00E10F6F">
            <w:pPr>
              <w:pStyle w:val="18"/>
              <w:ind w:left="0"/>
              <w:rPr>
                <w:sz w:val="24"/>
                <w:szCs w:val="24"/>
              </w:rPr>
            </w:pPr>
            <w:r w:rsidRPr="00E10F6F">
              <w:rPr>
                <w:sz w:val="24"/>
                <w:szCs w:val="24"/>
              </w:rPr>
              <w:t>- ГОСТ 12071-2014 Грунты. Отбор, упаковка, транспортирование и хранение образцов.</w:t>
            </w:r>
          </w:p>
          <w:p w14:paraId="6807D872" w14:textId="77777777" w:rsidR="00A17C90" w:rsidRPr="00E10F6F" w:rsidRDefault="00A17C90" w:rsidP="00E10F6F">
            <w:pPr>
              <w:pStyle w:val="18"/>
              <w:ind w:left="0"/>
              <w:rPr>
                <w:sz w:val="24"/>
                <w:szCs w:val="24"/>
              </w:rPr>
            </w:pPr>
            <w:r w:rsidRPr="00E10F6F">
              <w:rPr>
                <w:sz w:val="24"/>
                <w:szCs w:val="24"/>
              </w:rPr>
              <w:t>- ГОСТ 19281-2014 Прокат повышенной прочности. Общие технические условия.</w:t>
            </w:r>
          </w:p>
          <w:p w14:paraId="10078C1F" w14:textId="10E1CCE0" w:rsidR="00A17C90" w:rsidRPr="00E10F6F" w:rsidRDefault="00A17C90" w:rsidP="00E10F6F">
            <w:pPr>
              <w:pStyle w:val="18"/>
              <w:ind w:left="0"/>
              <w:rPr>
                <w:sz w:val="24"/>
                <w:szCs w:val="24"/>
              </w:rPr>
            </w:pPr>
            <w:r w:rsidRPr="00E10F6F">
              <w:rPr>
                <w:sz w:val="24"/>
                <w:szCs w:val="24"/>
              </w:rPr>
              <w:lastRenderedPageBreak/>
              <w:t>- ГОСТ 31938-2012 Арматура композитная полимерная для армирования бетонных конструкций. Общие технические условия</w:t>
            </w:r>
            <w:r w:rsidR="00E10F6F">
              <w:rPr>
                <w:sz w:val="24"/>
                <w:szCs w:val="24"/>
              </w:rPr>
              <w:t>.</w:t>
            </w:r>
          </w:p>
        </w:tc>
      </w:tr>
      <w:tr w:rsidR="00A17C90" w:rsidRPr="00A17C90" w14:paraId="3C164B82" w14:textId="77777777" w:rsidTr="00E10F6F">
        <w:tc>
          <w:tcPr>
            <w:tcW w:w="3397" w:type="dxa"/>
            <w:shd w:val="clear" w:color="auto" w:fill="auto"/>
            <w:vAlign w:val="center"/>
          </w:tcPr>
          <w:p w14:paraId="20B21E1E"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lastRenderedPageBreak/>
              <w:t>7. Особые условия</w:t>
            </w:r>
          </w:p>
        </w:tc>
        <w:tc>
          <w:tcPr>
            <w:tcW w:w="6514" w:type="dxa"/>
            <w:shd w:val="clear" w:color="auto" w:fill="auto"/>
          </w:tcPr>
          <w:p w14:paraId="6C3A2BA1" w14:textId="77777777" w:rsidR="00A17C90" w:rsidRPr="00A17C90" w:rsidRDefault="00A17C90" w:rsidP="00E10F6F">
            <w:pPr>
              <w:pStyle w:val="18"/>
              <w:ind w:left="0"/>
              <w:rPr>
                <w:sz w:val="24"/>
                <w:szCs w:val="24"/>
              </w:rPr>
            </w:pPr>
            <w:r w:rsidRPr="00A17C90">
              <w:rPr>
                <w:sz w:val="24"/>
                <w:szCs w:val="24"/>
              </w:rPr>
              <w:t xml:space="preserve">Исполнитель обязан соблюдать положения Федерального Закона «О промышленной безопасности опасных производственных объектов» от 21.07.1997 N 116-ФЗ. </w:t>
            </w:r>
          </w:p>
          <w:p w14:paraId="0EA8AB50" w14:textId="77777777" w:rsidR="00A17C90" w:rsidRPr="00A17C90" w:rsidRDefault="00A17C90" w:rsidP="00E10F6F">
            <w:pPr>
              <w:pStyle w:val="18"/>
              <w:ind w:left="0"/>
              <w:rPr>
                <w:sz w:val="24"/>
                <w:szCs w:val="24"/>
              </w:rPr>
            </w:pPr>
            <w:r w:rsidRPr="00A17C90">
              <w:rPr>
                <w:sz w:val="24"/>
                <w:szCs w:val="24"/>
              </w:rPr>
              <w:t>- Оказание услуг осуществляется по наряду-допуску.</w:t>
            </w:r>
          </w:p>
          <w:p w14:paraId="77C0DE39" w14:textId="77777777" w:rsidR="00A17C90" w:rsidRPr="00A17C90" w:rsidRDefault="00A17C90" w:rsidP="00E10F6F">
            <w:pPr>
              <w:pStyle w:val="18"/>
              <w:ind w:left="0"/>
              <w:rPr>
                <w:sz w:val="24"/>
                <w:szCs w:val="24"/>
              </w:rPr>
            </w:pPr>
            <w:r w:rsidRPr="00A17C90">
              <w:rPr>
                <w:sz w:val="24"/>
                <w:szCs w:val="24"/>
              </w:rPr>
              <w:t>- Исполнитель обязан согласовать список специалистов и спецтехники (автотранспорта) (марка, гос. номер).</w:t>
            </w:r>
          </w:p>
          <w:p w14:paraId="3D1A1975" w14:textId="77777777" w:rsidR="00A17C90" w:rsidRPr="00A17C90" w:rsidRDefault="00A17C90" w:rsidP="00E10F6F">
            <w:pPr>
              <w:pStyle w:val="18"/>
              <w:ind w:left="0"/>
              <w:rPr>
                <w:sz w:val="24"/>
                <w:szCs w:val="24"/>
              </w:rPr>
            </w:pPr>
            <w:r w:rsidRPr="00A17C90">
              <w:rPr>
                <w:sz w:val="24"/>
                <w:szCs w:val="24"/>
              </w:rPr>
              <w:t>- Исполнитель приступает к оказанию услуг на объекте Заказчика в течении пяти рабочих дней после заключения договора.</w:t>
            </w:r>
          </w:p>
          <w:p w14:paraId="2D4F74F2" w14:textId="77777777" w:rsidR="00A17C90" w:rsidRPr="00A17C90" w:rsidRDefault="00A17C90" w:rsidP="00E10F6F">
            <w:pPr>
              <w:pStyle w:val="18"/>
              <w:ind w:left="0"/>
              <w:rPr>
                <w:sz w:val="24"/>
                <w:szCs w:val="24"/>
              </w:rPr>
            </w:pPr>
            <w:r w:rsidRPr="00A17C90">
              <w:rPr>
                <w:sz w:val="24"/>
                <w:szCs w:val="24"/>
              </w:rPr>
              <w:t>- Срок оказания услуг – 20 рабочих дней.</w:t>
            </w:r>
          </w:p>
          <w:p w14:paraId="5C4640C7" w14:textId="77777777" w:rsidR="00A17C90" w:rsidRPr="00A17C90" w:rsidRDefault="00A17C90" w:rsidP="00E10F6F">
            <w:pPr>
              <w:pStyle w:val="18"/>
              <w:ind w:left="0"/>
              <w:rPr>
                <w:sz w:val="24"/>
                <w:szCs w:val="24"/>
              </w:rPr>
            </w:pPr>
            <w:r w:rsidRPr="00A17C90">
              <w:rPr>
                <w:sz w:val="24"/>
                <w:szCs w:val="24"/>
              </w:rPr>
              <w:t>- Услуги оказываются по рабочим дням с 9:00 до 17:00.</w:t>
            </w:r>
          </w:p>
          <w:p w14:paraId="0E2FFC78" w14:textId="77777777" w:rsidR="00A17C90" w:rsidRPr="00A17C90" w:rsidRDefault="00A17C90" w:rsidP="00E10F6F">
            <w:pPr>
              <w:pStyle w:val="18"/>
              <w:ind w:left="0"/>
              <w:rPr>
                <w:sz w:val="24"/>
                <w:szCs w:val="24"/>
              </w:rPr>
            </w:pPr>
            <w:r w:rsidRPr="00A17C90">
              <w:rPr>
                <w:sz w:val="24"/>
                <w:szCs w:val="24"/>
              </w:rPr>
              <w:t>- Исполнитель имеет право на привлечение субподрядчиков по согласованию с Заказчиком. Привлечение субподрядчиков не влечет изменение стоимости договора.</w:t>
            </w:r>
          </w:p>
          <w:p w14:paraId="61F549D4" w14:textId="77777777" w:rsidR="00A17C90" w:rsidRPr="00A17C90" w:rsidRDefault="00A17C90" w:rsidP="00E10F6F">
            <w:pPr>
              <w:pStyle w:val="18"/>
              <w:ind w:left="0"/>
              <w:rPr>
                <w:sz w:val="24"/>
                <w:szCs w:val="24"/>
              </w:rPr>
            </w:pPr>
            <w:r w:rsidRPr="00A17C90">
              <w:rPr>
                <w:sz w:val="24"/>
                <w:szCs w:val="24"/>
              </w:rPr>
              <w:t>- Перед началом оказания услуг сотрудники Исполнителя, оказывающие услуги, должны пройти инструктаж у лица, ответственного за безопасную эксплуатацию оборудования котельной.</w:t>
            </w:r>
          </w:p>
          <w:p w14:paraId="1A1E39BD" w14:textId="77777777" w:rsidR="00A17C90" w:rsidRPr="00A17C90" w:rsidRDefault="00A17C90" w:rsidP="00E10F6F">
            <w:pPr>
              <w:pStyle w:val="18"/>
              <w:ind w:left="0"/>
              <w:rPr>
                <w:sz w:val="24"/>
                <w:szCs w:val="24"/>
              </w:rPr>
            </w:pPr>
            <w:r w:rsidRPr="00A17C90">
              <w:rPr>
                <w:sz w:val="24"/>
                <w:szCs w:val="24"/>
              </w:rPr>
              <w:t>- Вывоз мусора (отходов продуктов горения, строительного и прочего) осуществляется силами и средствами Исполнителя.</w:t>
            </w:r>
          </w:p>
          <w:p w14:paraId="1499B478" w14:textId="77777777" w:rsidR="00A17C90" w:rsidRPr="00A17C90" w:rsidRDefault="00A17C90" w:rsidP="00E10F6F">
            <w:pPr>
              <w:pStyle w:val="18"/>
              <w:ind w:left="0"/>
              <w:rPr>
                <w:sz w:val="24"/>
                <w:szCs w:val="24"/>
              </w:rPr>
            </w:pPr>
            <w:r w:rsidRPr="00A17C90">
              <w:rPr>
                <w:sz w:val="24"/>
                <w:szCs w:val="24"/>
              </w:rPr>
              <w:t>- По окончании работ Исполнитель оформляет заключение (акт) о готовности дымоотводящих устройств к дальнейшей эксплуатации в двух экземплярах.</w:t>
            </w:r>
          </w:p>
          <w:p w14:paraId="6A8F6C50" w14:textId="77777777" w:rsidR="00E10F6F" w:rsidRDefault="00A17C90" w:rsidP="00E10F6F">
            <w:pPr>
              <w:pStyle w:val="18"/>
              <w:ind w:left="0"/>
              <w:rPr>
                <w:sz w:val="24"/>
                <w:szCs w:val="24"/>
              </w:rPr>
            </w:pPr>
            <w:r w:rsidRPr="00A17C90">
              <w:rPr>
                <w:sz w:val="24"/>
                <w:szCs w:val="24"/>
              </w:rPr>
              <w:t>- Исполнитель по факту оказания услуг предоставляет Заказчику следующую документацию:</w:t>
            </w:r>
          </w:p>
          <w:p w14:paraId="7E57B743" w14:textId="30F5AAE1" w:rsidR="00E10F6F" w:rsidRDefault="00E10F6F" w:rsidP="00E10F6F">
            <w:pPr>
              <w:pStyle w:val="18"/>
              <w:ind w:left="0"/>
              <w:rPr>
                <w:sz w:val="24"/>
                <w:szCs w:val="24"/>
              </w:rPr>
            </w:pPr>
            <w:r>
              <w:rPr>
                <w:sz w:val="24"/>
                <w:szCs w:val="24"/>
              </w:rPr>
              <w:t xml:space="preserve">а) </w:t>
            </w:r>
            <w:r w:rsidR="00A17C90" w:rsidRPr="00A17C90">
              <w:rPr>
                <w:sz w:val="24"/>
                <w:szCs w:val="24"/>
              </w:rPr>
              <w:t>Счет на выполненные работы (оказанные услуги);</w:t>
            </w:r>
          </w:p>
          <w:p w14:paraId="13B2593E" w14:textId="6C7443DB" w:rsidR="00A17C90" w:rsidRPr="00A17C90" w:rsidRDefault="00E10F6F" w:rsidP="00E10F6F">
            <w:pPr>
              <w:pStyle w:val="18"/>
              <w:ind w:left="0"/>
              <w:rPr>
                <w:sz w:val="24"/>
                <w:szCs w:val="24"/>
              </w:rPr>
            </w:pPr>
            <w:r>
              <w:rPr>
                <w:sz w:val="24"/>
                <w:szCs w:val="24"/>
              </w:rPr>
              <w:t xml:space="preserve">б) </w:t>
            </w:r>
            <w:r w:rsidR="00A17C90" w:rsidRPr="00A17C90">
              <w:rPr>
                <w:sz w:val="24"/>
                <w:szCs w:val="24"/>
              </w:rPr>
              <w:t>Акт выполненных работ (оказанных услуг) или унив</w:t>
            </w:r>
            <w:r>
              <w:rPr>
                <w:sz w:val="24"/>
                <w:szCs w:val="24"/>
              </w:rPr>
              <w:t>ерсальный передаточный документ.</w:t>
            </w:r>
          </w:p>
        </w:tc>
      </w:tr>
      <w:tr w:rsidR="00A17C90" w:rsidRPr="00A17C90" w14:paraId="59482FD6" w14:textId="77777777" w:rsidTr="00F60B7F">
        <w:trPr>
          <w:trHeight w:val="1222"/>
        </w:trPr>
        <w:tc>
          <w:tcPr>
            <w:tcW w:w="3397" w:type="dxa"/>
            <w:shd w:val="clear" w:color="auto" w:fill="auto"/>
            <w:vAlign w:val="center"/>
          </w:tcPr>
          <w:p w14:paraId="3E5B859B" w14:textId="77777777" w:rsidR="00A17C90" w:rsidRPr="00A17C90" w:rsidRDefault="00A17C90" w:rsidP="00D7259C">
            <w:pPr>
              <w:rPr>
                <w:rFonts w:ascii="Times New Roman" w:hAnsi="Times New Roman" w:cs="Times New Roman"/>
                <w:b/>
                <w:sz w:val="24"/>
                <w:szCs w:val="24"/>
              </w:rPr>
            </w:pPr>
          </w:p>
          <w:p w14:paraId="58215ACE" w14:textId="77777777" w:rsidR="00A17C90" w:rsidRPr="00A17C90" w:rsidRDefault="00A17C90" w:rsidP="00D7259C">
            <w:pPr>
              <w:rPr>
                <w:rFonts w:ascii="Times New Roman" w:hAnsi="Times New Roman" w:cs="Times New Roman"/>
                <w:b/>
                <w:sz w:val="24"/>
                <w:szCs w:val="24"/>
              </w:rPr>
            </w:pPr>
            <w:r w:rsidRPr="00A17C90">
              <w:rPr>
                <w:rFonts w:ascii="Times New Roman" w:hAnsi="Times New Roman" w:cs="Times New Roman"/>
                <w:b/>
                <w:sz w:val="24"/>
                <w:szCs w:val="24"/>
              </w:rPr>
              <w:t>8. Место оказания услуг</w:t>
            </w:r>
          </w:p>
          <w:p w14:paraId="12A58654" w14:textId="77777777" w:rsidR="00A17C90" w:rsidRPr="00A17C90" w:rsidRDefault="00A17C90" w:rsidP="00D7259C">
            <w:pPr>
              <w:rPr>
                <w:rFonts w:ascii="Times New Roman" w:hAnsi="Times New Roman" w:cs="Times New Roman"/>
                <w:b/>
                <w:sz w:val="24"/>
                <w:szCs w:val="24"/>
              </w:rPr>
            </w:pPr>
          </w:p>
        </w:tc>
        <w:tc>
          <w:tcPr>
            <w:tcW w:w="6514" w:type="dxa"/>
            <w:shd w:val="clear" w:color="auto" w:fill="auto"/>
          </w:tcPr>
          <w:p w14:paraId="731EF0CC" w14:textId="77777777" w:rsidR="00A17C90" w:rsidRPr="00A17C90" w:rsidRDefault="00A17C90" w:rsidP="00D7259C">
            <w:pPr>
              <w:rPr>
                <w:rFonts w:ascii="Times New Roman" w:hAnsi="Times New Roman" w:cs="Times New Roman"/>
                <w:sz w:val="24"/>
                <w:szCs w:val="24"/>
              </w:rPr>
            </w:pPr>
          </w:p>
          <w:p w14:paraId="0508A95D" w14:textId="77777777" w:rsidR="00A17C90" w:rsidRPr="00A17C90" w:rsidRDefault="00A17C90" w:rsidP="00F60B7F">
            <w:pPr>
              <w:pStyle w:val="18"/>
              <w:ind w:left="0"/>
              <w:rPr>
                <w:sz w:val="24"/>
                <w:szCs w:val="24"/>
              </w:rPr>
            </w:pPr>
            <w:r w:rsidRPr="00A17C90">
              <w:rPr>
                <w:sz w:val="24"/>
                <w:szCs w:val="24"/>
              </w:rPr>
              <w:t>125315, г. Москва, Ленинградский проспект, дом № 80, корпус 23</w:t>
            </w:r>
          </w:p>
          <w:p w14:paraId="385613F3" w14:textId="77777777" w:rsidR="00A17C90" w:rsidRPr="00A17C90" w:rsidRDefault="00A17C90" w:rsidP="00D7259C">
            <w:pPr>
              <w:ind w:left="34" w:hanging="1"/>
              <w:jc w:val="both"/>
              <w:rPr>
                <w:rFonts w:ascii="Times New Roman" w:eastAsia="Calibri" w:hAnsi="Times New Roman" w:cs="Times New Roman"/>
                <w:sz w:val="24"/>
                <w:szCs w:val="24"/>
              </w:rPr>
            </w:pPr>
          </w:p>
        </w:tc>
      </w:tr>
    </w:tbl>
    <w:p w14:paraId="4160076C" w14:textId="77777777" w:rsidR="00A17C90" w:rsidRPr="00A17C90" w:rsidRDefault="00A17C90" w:rsidP="00A17C90">
      <w:pPr>
        <w:jc w:val="right"/>
        <w:rPr>
          <w:rFonts w:ascii="Times New Roman" w:hAnsi="Times New Roman" w:cs="Times New Roman"/>
          <w:b/>
          <w:sz w:val="24"/>
          <w:szCs w:val="24"/>
        </w:rPr>
      </w:pPr>
    </w:p>
    <w:p w14:paraId="1C099C8B" w14:textId="77777777" w:rsidR="00A17C90" w:rsidRPr="00A17C90" w:rsidRDefault="00A17C90" w:rsidP="00A17C90">
      <w:pPr>
        <w:jc w:val="right"/>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1825"/>
        <w:gridCol w:w="3278"/>
      </w:tblGrid>
      <w:tr w:rsidR="00A17C90" w:rsidRPr="00A17C90" w14:paraId="480866E5"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37C73FF6"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 п/п</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1ED946F"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Наименование услуг</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42645EE2"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Единица измерения</w:t>
            </w:r>
          </w:p>
        </w:tc>
        <w:tc>
          <w:tcPr>
            <w:tcW w:w="3278" w:type="dxa"/>
            <w:tcBorders>
              <w:top w:val="single" w:sz="4" w:space="0" w:color="auto"/>
              <w:left w:val="single" w:sz="4" w:space="0" w:color="auto"/>
              <w:bottom w:val="single" w:sz="4" w:space="0" w:color="auto"/>
              <w:right w:val="single" w:sz="4" w:space="0" w:color="auto"/>
            </w:tcBorders>
            <w:shd w:val="clear" w:color="auto" w:fill="auto"/>
            <w:hideMark/>
          </w:tcPr>
          <w:p w14:paraId="1F98E7FC"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Кол- во</w:t>
            </w:r>
          </w:p>
        </w:tc>
      </w:tr>
      <w:tr w:rsidR="00A17C90" w:rsidRPr="00A17C90" w14:paraId="3D26197A"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05602973"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522D47A"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Техническое обследование борова</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343E32E6" w14:textId="216D369E" w:rsidR="00A17C90" w:rsidRPr="00A17C90" w:rsidRDefault="00F60B7F" w:rsidP="00D7259C">
            <w:pPr>
              <w:jc w:val="center"/>
              <w:rPr>
                <w:rFonts w:ascii="Times New Roman" w:hAnsi="Times New Roman" w:cs="Times New Roman"/>
                <w:sz w:val="24"/>
                <w:szCs w:val="24"/>
              </w:rPr>
            </w:pPr>
            <w:r w:rsidRPr="00A17C90">
              <w:rPr>
                <w:rFonts w:ascii="Times New Roman" w:hAnsi="Times New Roman" w:cs="Times New Roman"/>
                <w:sz w:val="24"/>
                <w:szCs w:val="24"/>
              </w:rPr>
              <w:t>шт.</w:t>
            </w:r>
          </w:p>
        </w:tc>
        <w:tc>
          <w:tcPr>
            <w:tcW w:w="3278" w:type="dxa"/>
            <w:tcBorders>
              <w:top w:val="single" w:sz="4" w:space="0" w:color="auto"/>
              <w:left w:val="single" w:sz="4" w:space="0" w:color="auto"/>
              <w:bottom w:val="single" w:sz="4" w:space="0" w:color="auto"/>
              <w:right w:val="single" w:sz="4" w:space="0" w:color="auto"/>
            </w:tcBorders>
            <w:shd w:val="clear" w:color="auto" w:fill="auto"/>
            <w:hideMark/>
          </w:tcPr>
          <w:p w14:paraId="51336E95"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r>
      <w:tr w:rsidR="00A17C90" w:rsidRPr="00A17C90" w14:paraId="3CFF3496"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tcPr>
          <w:p w14:paraId="79AC44DE"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DAF9E6"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Техническое обследование дымовой трубы</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B1D322" w14:textId="00C54174" w:rsidR="00A17C90" w:rsidRPr="00A17C90" w:rsidRDefault="00F60B7F" w:rsidP="00D7259C">
            <w:pPr>
              <w:jc w:val="center"/>
              <w:rPr>
                <w:rFonts w:ascii="Times New Roman" w:hAnsi="Times New Roman" w:cs="Times New Roman"/>
                <w:sz w:val="24"/>
                <w:szCs w:val="24"/>
              </w:rPr>
            </w:pPr>
            <w:r w:rsidRPr="00A17C90">
              <w:rPr>
                <w:rFonts w:ascii="Times New Roman" w:hAnsi="Times New Roman" w:cs="Times New Roman"/>
                <w:sz w:val="24"/>
                <w:szCs w:val="24"/>
              </w:rPr>
              <w:t>шт.</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FFD8C60"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r>
      <w:tr w:rsidR="00A17C90" w:rsidRPr="00A17C90" w14:paraId="2A484AFD"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tcPr>
          <w:p w14:paraId="2591461F"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3BCEC1"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Техническое обследование газоходов</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77A47E" w14:textId="796B7668" w:rsidR="00A17C90" w:rsidRPr="00A17C90" w:rsidRDefault="00F60B7F" w:rsidP="00D7259C">
            <w:pPr>
              <w:jc w:val="center"/>
              <w:rPr>
                <w:rFonts w:ascii="Times New Roman" w:hAnsi="Times New Roman" w:cs="Times New Roman"/>
                <w:sz w:val="24"/>
                <w:szCs w:val="24"/>
              </w:rPr>
            </w:pPr>
            <w:r w:rsidRPr="00A17C90">
              <w:rPr>
                <w:rFonts w:ascii="Times New Roman" w:hAnsi="Times New Roman" w:cs="Times New Roman"/>
                <w:sz w:val="24"/>
                <w:szCs w:val="24"/>
              </w:rPr>
              <w:t>шт.</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4EEE6292"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3</w:t>
            </w:r>
          </w:p>
        </w:tc>
      </w:tr>
      <w:tr w:rsidR="00A17C90" w:rsidRPr="00A17C90" w14:paraId="1DDB45BC"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tcPr>
          <w:p w14:paraId="32719E7B"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lastRenderedPageBreak/>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D9B4F7"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Техническое обследование взрывных клапанов</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A00513A" w14:textId="532D75EF" w:rsidR="00A17C90" w:rsidRPr="00A17C90" w:rsidRDefault="00F60B7F" w:rsidP="00D7259C">
            <w:pPr>
              <w:jc w:val="center"/>
              <w:rPr>
                <w:rFonts w:ascii="Times New Roman" w:hAnsi="Times New Roman" w:cs="Times New Roman"/>
                <w:sz w:val="24"/>
                <w:szCs w:val="24"/>
              </w:rPr>
            </w:pPr>
            <w:r>
              <w:rPr>
                <w:rFonts w:ascii="Times New Roman" w:hAnsi="Times New Roman" w:cs="Times New Roman"/>
                <w:sz w:val="24"/>
                <w:szCs w:val="24"/>
              </w:rPr>
              <w:t>ш</w:t>
            </w:r>
            <w:r w:rsidR="00A17C90" w:rsidRPr="00A17C90">
              <w:rPr>
                <w:rFonts w:ascii="Times New Roman" w:hAnsi="Times New Roman" w:cs="Times New Roman"/>
                <w:sz w:val="24"/>
                <w:szCs w:val="24"/>
              </w:rPr>
              <w:t>т</w:t>
            </w:r>
            <w:r>
              <w:rPr>
                <w:rFonts w:ascii="Times New Roman" w:hAnsi="Times New Roman" w:cs="Times New Roman"/>
                <w:sz w:val="24"/>
                <w:szCs w:val="24"/>
              </w:rPr>
              <w:t>.</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793914AE"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3</w:t>
            </w:r>
          </w:p>
        </w:tc>
      </w:tr>
      <w:tr w:rsidR="00A17C90" w:rsidRPr="00A17C90" w14:paraId="34100C0D"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tcPr>
          <w:p w14:paraId="000EEDC8"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C4B2C6"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Очистка дымоотводящих устройств от золы, сажи и копоти</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0B3AB6"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комплект</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39D824FF"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r>
      <w:tr w:rsidR="00A17C90" w:rsidRPr="00A17C90" w14:paraId="7DCA1E72"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tcPr>
          <w:p w14:paraId="66AB1826"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CA6A4E"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Вывоз мусора</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5D1FE2"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комплект</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6B9CEA01"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r>
      <w:tr w:rsidR="00A17C90" w:rsidRPr="00A17C90" w14:paraId="003B0715"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4DFF05CE"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B8E9C8E"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Сдача оказанных услуг представителю Заказчика</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3918E2EE"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комплект</w:t>
            </w:r>
          </w:p>
        </w:tc>
        <w:tc>
          <w:tcPr>
            <w:tcW w:w="3278" w:type="dxa"/>
            <w:tcBorders>
              <w:top w:val="single" w:sz="4" w:space="0" w:color="auto"/>
              <w:left w:val="single" w:sz="4" w:space="0" w:color="auto"/>
              <w:bottom w:val="single" w:sz="4" w:space="0" w:color="auto"/>
              <w:right w:val="single" w:sz="4" w:space="0" w:color="auto"/>
            </w:tcBorders>
            <w:shd w:val="clear" w:color="auto" w:fill="auto"/>
            <w:hideMark/>
          </w:tcPr>
          <w:p w14:paraId="0AC69B28"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1</w:t>
            </w:r>
          </w:p>
        </w:tc>
      </w:tr>
      <w:tr w:rsidR="00A17C90" w:rsidRPr="00A17C90" w14:paraId="373FF249" w14:textId="77777777" w:rsidTr="00D7259C">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738B50EC"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2AC5297" w14:textId="77777777" w:rsidR="00A17C90" w:rsidRPr="00A17C90" w:rsidRDefault="00A17C90" w:rsidP="00D7259C">
            <w:pPr>
              <w:rPr>
                <w:rFonts w:ascii="Times New Roman" w:hAnsi="Times New Roman" w:cs="Times New Roman"/>
                <w:sz w:val="24"/>
                <w:szCs w:val="24"/>
              </w:rPr>
            </w:pPr>
            <w:r w:rsidRPr="00A17C90">
              <w:rPr>
                <w:rFonts w:ascii="Times New Roman" w:hAnsi="Times New Roman" w:cs="Times New Roman"/>
                <w:sz w:val="24"/>
                <w:szCs w:val="24"/>
              </w:rPr>
              <w:t>Выдача акта обследования о готовности дымоотводящих устройств к дальнейшей эксплуатации</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67E93F73" w14:textId="0C575E88" w:rsidR="00A17C90" w:rsidRPr="00A17C90" w:rsidRDefault="00F60B7F" w:rsidP="00D7259C">
            <w:pPr>
              <w:jc w:val="center"/>
              <w:rPr>
                <w:rFonts w:ascii="Times New Roman" w:hAnsi="Times New Roman" w:cs="Times New Roman"/>
                <w:sz w:val="24"/>
                <w:szCs w:val="24"/>
              </w:rPr>
            </w:pPr>
            <w:r>
              <w:rPr>
                <w:rFonts w:ascii="Times New Roman" w:hAnsi="Times New Roman" w:cs="Times New Roman"/>
                <w:sz w:val="24"/>
                <w:szCs w:val="24"/>
              </w:rPr>
              <w:t>э</w:t>
            </w:r>
            <w:r w:rsidR="00A17C90" w:rsidRPr="00A17C90">
              <w:rPr>
                <w:rFonts w:ascii="Times New Roman" w:hAnsi="Times New Roman" w:cs="Times New Roman"/>
                <w:sz w:val="24"/>
                <w:szCs w:val="24"/>
              </w:rPr>
              <w:t>кз.</w:t>
            </w:r>
          </w:p>
        </w:tc>
        <w:tc>
          <w:tcPr>
            <w:tcW w:w="3278" w:type="dxa"/>
            <w:tcBorders>
              <w:top w:val="single" w:sz="4" w:space="0" w:color="auto"/>
              <w:left w:val="single" w:sz="4" w:space="0" w:color="auto"/>
              <w:bottom w:val="single" w:sz="4" w:space="0" w:color="auto"/>
              <w:right w:val="single" w:sz="4" w:space="0" w:color="auto"/>
            </w:tcBorders>
            <w:shd w:val="clear" w:color="auto" w:fill="auto"/>
            <w:hideMark/>
          </w:tcPr>
          <w:p w14:paraId="7A33FB63" w14:textId="77777777" w:rsidR="00A17C90" w:rsidRPr="00A17C90" w:rsidRDefault="00A17C90" w:rsidP="00D7259C">
            <w:pPr>
              <w:jc w:val="center"/>
              <w:rPr>
                <w:rFonts w:ascii="Times New Roman" w:hAnsi="Times New Roman" w:cs="Times New Roman"/>
                <w:sz w:val="24"/>
                <w:szCs w:val="24"/>
              </w:rPr>
            </w:pPr>
            <w:r w:rsidRPr="00A17C90">
              <w:rPr>
                <w:rFonts w:ascii="Times New Roman" w:hAnsi="Times New Roman" w:cs="Times New Roman"/>
                <w:sz w:val="24"/>
                <w:szCs w:val="24"/>
              </w:rPr>
              <w:t>2</w:t>
            </w:r>
          </w:p>
        </w:tc>
      </w:tr>
    </w:tbl>
    <w:p w14:paraId="2B3EB4F6" w14:textId="77777777" w:rsidR="00A17C90" w:rsidRPr="00A17C90" w:rsidRDefault="00A17C90" w:rsidP="00A17C90">
      <w:pPr>
        <w:jc w:val="right"/>
        <w:rPr>
          <w:rFonts w:ascii="Times New Roman" w:hAnsi="Times New Roman" w:cs="Times New Roman"/>
          <w:b/>
          <w:sz w:val="24"/>
          <w:szCs w:val="24"/>
        </w:rPr>
      </w:pPr>
    </w:p>
    <w:p w14:paraId="1FB0FE10" w14:textId="77777777" w:rsidR="00A17C90" w:rsidRPr="00A17C90" w:rsidRDefault="00A17C90" w:rsidP="00A17C90">
      <w:pPr>
        <w:jc w:val="right"/>
        <w:rPr>
          <w:rFonts w:ascii="Times New Roman" w:hAnsi="Times New Roman" w:cs="Times New Roman"/>
          <w:b/>
          <w:sz w:val="24"/>
          <w:szCs w:val="24"/>
        </w:rPr>
      </w:pPr>
    </w:p>
    <w:p w14:paraId="77F2C971" w14:textId="77777777" w:rsidR="00A17C90" w:rsidRPr="00A17C90" w:rsidRDefault="00A17C90" w:rsidP="00A17C90">
      <w:pPr>
        <w:rPr>
          <w:rFonts w:ascii="Times New Roman" w:hAnsi="Times New Roman" w:cs="Times New Roman"/>
          <w:sz w:val="24"/>
          <w:szCs w:val="24"/>
        </w:rPr>
      </w:pPr>
    </w:p>
    <w:tbl>
      <w:tblPr>
        <w:tblW w:w="10230" w:type="dxa"/>
        <w:tblLook w:val="0000" w:firstRow="0" w:lastRow="0" w:firstColumn="0" w:lastColumn="0" w:noHBand="0" w:noVBand="0"/>
      </w:tblPr>
      <w:tblGrid>
        <w:gridCol w:w="29"/>
        <w:gridCol w:w="5041"/>
        <w:gridCol w:w="5103"/>
        <w:gridCol w:w="57"/>
      </w:tblGrid>
      <w:tr w:rsidR="00A17C90" w:rsidRPr="00F60B7F" w14:paraId="146894D2" w14:textId="77777777" w:rsidTr="00D7259C">
        <w:trPr>
          <w:gridBefore w:val="1"/>
          <w:gridAfter w:val="1"/>
          <w:wBefore w:w="29" w:type="dxa"/>
          <w:wAfter w:w="57" w:type="dxa"/>
          <w:trHeight w:val="548"/>
        </w:trPr>
        <w:tc>
          <w:tcPr>
            <w:tcW w:w="5041" w:type="dxa"/>
          </w:tcPr>
          <w:p w14:paraId="3826FF32" w14:textId="77777777" w:rsidR="00A17C90" w:rsidRPr="00A17C90" w:rsidRDefault="00A17C90" w:rsidP="00D7259C">
            <w:pPr>
              <w:pStyle w:val="42"/>
              <w:pBdr>
                <w:bar w:val="single" w:sz="4" w:color="auto"/>
              </w:pBdr>
              <w:shd w:val="clear" w:color="auto" w:fill="FFFFFF"/>
              <w:tabs>
                <w:tab w:val="left" w:pos="10260"/>
              </w:tabs>
              <w:jc w:val="center"/>
              <w:rPr>
                <w:b/>
                <w:color w:val="000000"/>
                <w:spacing w:val="-8"/>
                <w:w w:val="103"/>
                <w:sz w:val="24"/>
                <w:szCs w:val="24"/>
              </w:rPr>
            </w:pPr>
            <w:r w:rsidRPr="00A17C90">
              <w:rPr>
                <w:b/>
                <w:color w:val="000000"/>
                <w:w w:val="105"/>
                <w:sz w:val="24"/>
                <w:szCs w:val="24"/>
              </w:rPr>
              <w:t>Заказчик: АО «СОКОЛ-ЭНЕРГО»</w:t>
            </w:r>
          </w:p>
        </w:tc>
        <w:tc>
          <w:tcPr>
            <w:tcW w:w="5103" w:type="dxa"/>
          </w:tcPr>
          <w:p w14:paraId="4B18E07A" w14:textId="77777777" w:rsidR="00A17C90" w:rsidRPr="00F60B7F" w:rsidRDefault="00A17C90" w:rsidP="00D7259C">
            <w:pPr>
              <w:pStyle w:val="42"/>
              <w:pBdr>
                <w:bar w:val="single" w:sz="4" w:color="auto"/>
              </w:pBdr>
              <w:shd w:val="clear" w:color="auto" w:fill="FFFFFF"/>
              <w:tabs>
                <w:tab w:val="left" w:pos="10260"/>
              </w:tabs>
              <w:jc w:val="center"/>
              <w:rPr>
                <w:color w:val="000000"/>
                <w:spacing w:val="-8"/>
                <w:w w:val="103"/>
                <w:sz w:val="24"/>
                <w:szCs w:val="24"/>
              </w:rPr>
            </w:pPr>
            <w:r w:rsidRPr="00F60B7F">
              <w:rPr>
                <w:b/>
                <w:color w:val="000000"/>
                <w:spacing w:val="-4"/>
                <w:w w:val="103"/>
                <w:sz w:val="24"/>
                <w:szCs w:val="24"/>
              </w:rPr>
              <w:t>Исполнитель:</w:t>
            </w:r>
            <w:r w:rsidRPr="00F60B7F">
              <w:rPr>
                <w:color w:val="000000"/>
                <w:spacing w:val="-4"/>
                <w:w w:val="103"/>
                <w:sz w:val="24"/>
                <w:szCs w:val="24"/>
              </w:rPr>
              <w:t xml:space="preserve"> </w:t>
            </w:r>
            <w:r w:rsidRPr="00F60B7F">
              <w:rPr>
                <w:b/>
                <w:color w:val="000000"/>
                <w:w w:val="105"/>
                <w:sz w:val="24"/>
                <w:szCs w:val="24"/>
              </w:rPr>
              <w:t>____________________</w:t>
            </w:r>
          </w:p>
        </w:tc>
      </w:tr>
      <w:tr w:rsidR="00A17C90" w:rsidRPr="00A17C90" w14:paraId="6E076D59" w14:textId="77777777" w:rsidTr="00D7259C">
        <w:tblPrEx>
          <w:tblLook w:val="01E0" w:firstRow="1" w:lastRow="1" w:firstColumn="1" w:lastColumn="1" w:noHBand="0" w:noVBand="0"/>
        </w:tblPrEx>
        <w:tc>
          <w:tcPr>
            <w:tcW w:w="5070" w:type="dxa"/>
            <w:gridSpan w:val="2"/>
          </w:tcPr>
          <w:p w14:paraId="0B21F05E" w14:textId="77777777" w:rsidR="00A17C90" w:rsidRPr="00A17C90" w:rsidRDefault="00A17C90" w:rsidP="00D7259C">
            <w:pPr>
              <w:pStyle w:val="42"/>
              <w:shd w:val="clear" w:color="auto" w:fill="FFFFFF"/>
              <w:tabs>
                <w:tab w:val="left" w:pos="0"/>
                <w:tab w:val="left" w:pos="10260"/>
              </w:tabs>
              <w:jc w:val="center"/>
              <w:rPr>
                <w:b/>
                <w:color w:val="000000"/>
                <w:w w:val="105"/>
                <w:sz w:val="24"/>
                <w:szCs w:val="24"/>
              </w:rPr>
            </w:pPr>
            <w:r w:rsidRPr="00A17C90">
              <w:rPr>
                <w:b/>
                <w:color w:val="000000"/>
                <w:w w:val="105"/>
                <w:sz w:val="24"/>
                <w:szCs w:val="24"/>
              </w:rPr>
              <w:t>Генеральный директор</w:t>
            </w:r>
          </w:p>
          <w:p w14:paraId="300F02D7" w14:textId="77777777" w:rsidR="00A17C90" w:rsidRPr="00A17C90" w:rsidRDefault="00A17C90" w:rsidP="00D7259C">
            <w:pPr>
              <w:pStyle w:val="42"/>
              <w:shd w:val="clear" w:color="auto" w:fill="FFFFFF"/>
              <w:tabs>
                <w:tab w:val="left" w:pos="0"/>
                <w:tab w:val="left" w:pos="10260"/>
              </w:tabs>
              <w:jc w:val="center"/>
              <w:rPr>
                <w:b/>
                <w:color w:val="000000"/>
                <w:w w:val="105"/>
                <w:sz w:val="24"/>
                <w:szCs w:val="24"/>
              </w:rPr>
            </w:pPr>
          </w:p>
          <w:p w14:paraId="4AECD0E4" w14:textId="77777777" w:rsidR="00A17C90" w:rsidRPr="00A17C90" w:rsidRDefault="00A17C90" w:rsidP="00D7259C">
            <w:pPr>
              <w:pStyle w:val="42"/>
              <w:shd w:val="clear" w:color="auto" w:fill="FFFFFF"/>
              <w:tabs>
                <w:tab w:val="left" w:pos="10260"/>
              </w:tabs>
              <w:jc w:val="center"/>
              <w:rPr>
                <w:b/>
                <w:color w:val="000000"/>
                <w:w w:val="105"/>
                <w:sz w:val="24"/>
                <w:szCs w:val="24"/>
              </w:rPr>
            </w:pPr>
            <w:r w:rsidRPr="00A17C90">
              <w:rPr>
                <w:b/>
                <w:color w:val="000000"/>
                <w:w w:val="105"/>
                <w:sz w:val="24"/>
                <w:szCs w:val="24"/>
              </w:rPr>
              <w:t>___________________/В. Г. Дереш/</w:t>
            </w:r>
          </w:p>
          <w:p w14:paraId="7A168C0C" w14:textId="77777777" w:rsidR="00A17C90" w:rsidRPr="00A17C90" w:rsidRDefault="00A17C90" w:rsidP="00D7259C">
            <w:pPr>
              <w:pStyle w:val="42"/>
              <w:shd w:val="clear" w:color="auto" w:fill="FFFFFF"/>
              <w:tabs>
                <w:tab w:val="left" w:pos="10260"/>
              </w:tabs>
              <w:jc w:val="center"/>
              <w:rPr>
                <w:color w:val="000000"/>
                <w:spacing w:val="-16"/>
                <w:sz w:val="24"/>
                <w:szCs w:val="24"/>
              </w:rPr>
            </w:pPr>
          </w:p>
        </w:tc>
        <w:tc>
          <w:tcPr>
            <w:tcW w:w="5160" w:type="dxa"/>
            <w:gridSpan w:val="2"/>
          </w:tcPr>
          <w:p w14:paraId="4E07A4AA" w14:textId="77777777" w:rsidR="00A17C90" w:rsidRPr="00F60B7F" w:rsidRDefault="00A17C90" w:rsidP="00D7259C">
            <w:pPr>
              <w:pStyle w:val="42"/>
              <w:shd w:val="clear" w:color="auto" w:fill="FFFFFF"/>
              <w:tabs>
                <w:tab w:val="left" w:pos="0"/>
                <w:tab w:val="left" w:pos="10260"/>
              </w:tabs>
              <w:jc w:val="center"/>
              <w:rPr>
                <w:b/>
                <w:color w:val="000000"/>
                <w:w w:val="105"/>
                <w:sz w:val="24"/>
                <w:szCs w:val="24"/>
              </w:rPr>
            </w:pPr>
            <w:r w:rsidRPr="00F60B7F">
              <w:rPr>
                <w:b/>
                <w:color w:val="000000"/>
                <w:w w:val="105"/>
                <w:sz w:val="24"/>
                <w:szCs w:val="24"/>
              </w:rPr>
              <w:t>___________________________</w:t>
            </w:r>
          </w:p>
          <w:p w14:paraId="1644F4C9" w14:textId="77777777" w:rsidR="00A17C90" w:rsidRPr="00F60B7F" w:rsidRDefault="00A17C90" w:rsidP="00D7259C">
            <w:pPr>
              <w:pStyle w:val="42"/>
              <w:shd w:val="clear" w:color="auto" w:fill="FFFFFF"/>
              <w:tabs>
                <w:tab w:val="left" w:pos="0"/>
                <w:tab w:val="left" w:pos="10260"/>
              </w:tabs>
              <w:jc w:val="center"/>
              <w:rPr>
                <w:b/>
                <w:color w:val="000000"/>
                <w:w w:val="105"/>
                <w:sz w:val="24"/>
                <w:szCs w:val="24"/>
              </w:rPr>
            </w:pPr>
          </w:p>
          <w:p w14:paraId="6E6F937D" w14:textId="77777777" w:rsidR="00A17C90" w:rsidRPr="00F60B7F" w:rsidRDefault="00A17C90" w:rsidP="00D7259C">
            <w:pPr>
              <w:pStyle w:val="42"/>
              <w:shd w:val="clear" w:color="auto" w:fill="FFFFFF"/>
              <w:tabs>
                <w:tab w:val="left" w:pos="10260"/>
              </w:tabs>
              <w:jc w:val="center"/>
              <w:rPr>
                <w:b/>
                <w:color w:val="000000"/>
                <w:w w:val="105"/>
                <w:sz w:val="24"/>
                <w:szCs w:val="24"/>
              </w:rPr>
            </w:pPr>
            <w:r w:rsidRPr="00F60B7F">
              <w:rPr>
                <w:b/>
                <w:color w:val="000000"/>
                <w:w w:val="105"/>
                <w:sz w:val="24"/>
                <w:szCs w:val="24"/>
              </w:rPr>
              <w:t>______________/__________________/</w:t>
            </w:r>
          </w:p>
          <w:p w14:paraId="497A25C2" w14:textId="77777777" w:rsidR="00A17C90" w:rsidRPr="00F60B7F" w:rsidRDefault="00A17C90" w:rsidP="00D7259C">
            <w:pPr>
              <w:pStyle w:val="42"/>
              <w:shd w:val="clear" w:color="auto" w:fill="FFFFFF"/>
              <w:tabs>
                <w:tab w:val="left" w:pos="10260"/>
              </w:tabs>
              <w:jc w:val="center"/>
              <w:rPr>
                <w:bCs/>
                <w:color w:val="000000"/>
                <w:spacing w:val="-16"/>
                <w:sz w:val="24"/>
                <w:szCs w:val="24"/>
              </w:rPr>
            </w:pPr>
          </w:p>
        </w:tc>
      </w:tr>
    </w:tbl>
    <w:p w14:paraId="2DFAE26C" w14:textId="77777777" w:rsidR="00A17C90" w:rsidRPr="00A17C90" w:rsidRDefault="00A17C90" w:rsidP="00A17C90">
      <w:pPr>
        <w:jc w:val="center"/>
        <w:rPr>
          <w:rFonts w:ascii="Times New Roman" w:hAnsi="Times New Roman" w:cs="Times New Roman"/>
          <w:b/>
          <w:sz w:val="24"/>
          <w:szCs w:val="24"/>
        </w:rPr>
      </w:pPr>
    </w:p>
    <w:p w14:paraId="0CCD2314" w14:textId="77777777" w:rsidR="00A17C90" w:rsidRPr="00A17C90" w:rsidRDefault="00A17C90" w:rsidP="00A17C90">
      <w:pPr>
        <w:jc w:val="right"/>
        <w:rPr>
          <w:rFonts w:ascii="Times New Roman" w:hAnsi="Times New Roman" w:cs="Times New Roman"/>
          <w:b/>
          <w:sz w:val="24"/>
          <w:szCs w:val="24"/>
        </w:rPr>
      </w:pPr>
    </w:p>
    <w:p w14:paraId="09FB46B5" w14:textId="77777777" w:rsidR="00C95B1C" w:rsidRPr="00A17C90" w:rsidRDefault="00C95B1C">
      <w:pPr>
        <w:rPr>
          <w:rFonts w:ascii="Times New Roman" w:eastAsia="MS Gothic" w:hAnsi="Times New Roman" w:cs="Times New Roman"/>
          <w:b/>
          <w:sz w:val="24"/>
          <w:szCs w:val="24"/>
          <w:lang w:eastAsia="ru-RU"/>
        </w:rPr>
      </w:pPr>
    </w:p>
    <w:p w14:paraId="07D44D4C" w14:textId="77777777" w:rsidR="00C95B1C" w:rsidRPr="00A17C90" w:rsidRDefault="00C95B1C">
      <w:pPr>
        <w:rPr>
          <w:rFonts w:ascii="Times New Roman" w:eastAsia="MS Gothic" w:hAnsi="Times New Roman" w:cs="Times New Roman"/>
          <w:b/>
          <w:sz w:val="24"/>
          <w:szCs w:val="24"/>
          <w:lang w:eastAsia="ru-RU"/>
        </w:rPr>
      </w:pPr>
    </w:p>
    <w:p w14:paraId="76A61148" w14:textId="77777777" w:rsidR="00C95B1C" w:rsidRDefault="00C95B1C">
      <w:pPr>
        <w:rPr>
          <w:rFonts w:ascii="Times New Roman" w:eastAsia="MS Gothic" w:hAnsi="Times New Roman" w:cs="Times New Roman"/>
          <w:b/>
          <w:sz w:val="24"/>
          <w:szCs w:val="24"/>
          <w:lang w:eastAsia="ru-RU"/>
        </w:rPr>
      </w:pPr>
    </w:p>
    <w:p w14:paraId="0AFAB8FE" w14:textId="026211EA" w:rsidR="00311D99" w:rsidRDefault="00311D99">
      <w:pPr>
        <w:rPr>
          <w:rFonts w:ascii="Times New Roman" w:eastAsia="MS Gothic" w:hAnsi="Times New Roman" w:cs="Times New Roman"/>
          <w:b/>
          <w:sz w:val="24"/>
          <w:szCs w:val="24"/>
          <w:lang w:eastAsia="ru-RU"/>
        </w:rPr>
      </w:pPr>
      <w:r>
        <w:rPr>
          <w:rFonts w:ascii="Times New Roman" w:eastAsia="MS Gothic" w:hAnsi="Times New Roman" w:cs="Times New Roman"/>
          <w:b/>
          <w:sz w:val="24"/>
          <w:szCs w:val="24"/>
          <w:lang w:eastAsia="ru-RU"/>
        </w:rPr>
        <w:br w:type="page"/>
      </w:r>
    </w:p>
    <w:p w14:paraId="15CFAA3D" w14:textId="77777777" w:rsidR="007439DB" w:rsidRPr="00A74F4B" w:rsidRDefault="007439DB" w:rsidP="00DF2DA4">
      <w:pPr>
        <w:pStyle w:val="a4"/>
        <w:keepNext/>
        <w:keepLines/>
        <w:numPr>
          <w:ilvl w:val="0"/>
          <w:numId w:val="3"/>
        </w:numPr>
        <w:suppressAutoHyphens/>
        <w:spacing w:before="240" w:after="240" w:line="240" w:lineRule="auto"/>
        <w:ind w:left="0" w:firstLine="0"/>
        <w:jc w:val="center"/>
        <w:outlineLvl w:val="0"/>
        <w:rPr>
          <w:rFonts w:ascii="Times New Roman" w:eastAsia="MS Gothic" w:hAnsi="Times New Roman" w:cs="Times New Roman"/>
          <w:b/>
          <w:sz w:val="24"/>
          <w:szCs w:val="24"/>
          <w:lang w:eastAsia="ru-RU"/>
        </w:rPr>
      </w:pPr>
      <w:bookmarkStart w:id="65" w:name="_Ref535338802"/>
      <w:r w:rsidRPr="00A74F4B">
        <w:rPr>
          <w:rFonts w:ascii="Times New Roman" w:eastAsia="MS Gothic" w:hAnsi="Times New Roman" w:cs="Times New Roman"/>
          <w:b/>
          <w:sz w:val="24"/>
          <w:szCs w:val="24"/>
          <w:lang w:eastAsia="ru-RU"/>
        </w:rPr>
        <w:lastRenderedPageBreak/>
        <w:t>Форма заявки.</w:t>
      </w:r>
      <w:bookmarkEnd w:id="65"/>
    </w:p>
    <w:p w14:paraId="2278D6A8" w14:textId="77777777" w:rsidR="007439DB" w:rsidRDefault="007439DB" w:rsidP="00485D1A">
      <w:pPr>
        <w:spacing w:after="0"/>
        <w:rPr>
          <w:rFonts w:ascii="Times New Roman" w:hAnsi="Times New Roman" w:cs="Times New Roman"/>
          <w:i/>
          <w:sz w:val="24"/>
          <w:szCs w:val="24"/>
        </w:rPr>
      </w:pPr>
    </w:p>
    <w:p w14:paraId="3968A209" w14:textId="77777777" w:rsidR="00485D1A" w:rsidRPr="00C6400F" w:rsidRDefault="00485D1A" w:rsidP="00485D1A">
      <w:pPr>
        <w:spacing w:after="0"/>
        <w:rPr>
          <w:rFonts w:ascii="Times New Roman" w:hAnsi="Times New Roman" w:cs="Times New Roman"/>
          <w:i/>
          <w:sz w:val="24"/>
          <w:szCs w:val="24"/>
        </w:rPr>
      </w:pPr>
      <w:r w:rsidRPr="00C6400F">
        <w:rPr>
          <w:rFonts w:ascii="Times New Roman" w:hAnsi="Times New Roman" w:cs="Times New Roman"/>
          <w:i/>
          <w:sz w:val="24"/>
          <w:szCs w:val="24"/>
        </w:rPr>
        <w:t>На бланке организации (при наличии)</w:t>
      </w:r>
    </w:p>
    <w:p w14:paraId="50AD9A12" w14:textId="77777777" w:rsidR="00485D1A" w:rsidRPr="00485D1A" w:rsidRDefault="00485D1A" w:rsidP="00485D1A">
      <w:pPr>
        <w:autoSpaceDE w:val="0"/>
        <w:autoSpaceDN w:val="0"/>
        <w:adjustRightInd w:val="0"/>
        <w:spacing w:after="0" w:line="240" w:lineRule="auto"/>
        <w:jc w:val="both"/>
        <w:rPr>
          <w:rFonts w:ascii="Times New Roman" w:hAnsi="Times New Roman" w:cs="Times New Roman"/>
          <w:sz w:val="24"/>
          <w:szCs w:val="24"/>
        </w:rPr>
      </w:pPr>
    </w:p>
    <w:p w14:paraId="35464AC4" w14:textId="77777777" w:rsidR="00C6400F" w:rsidRPr="00485D1A" w:rsidRDefault="00C6400F" w:rsidP="00C6400F">
      <w:pPr>
        <w:rPr>
          <w:rFonts w:ascii="Times New Roman" w:hAnsi="Times New Roman" w:cs="Times New Roman"/>
          <w:sz w:val="24"/>
          <w:szCs w:val="24"/>
        </w:rPr>
      </w:pPr>
      <w:r w:rsidRPr="00485D1A">
        <w:rPr>
          <w:rFonts w:ascii="Times New Roman" w:hAnsi="Times New Roman" w:cs="Times New Roman"/>
          <w:sz w:val="24"/>
          <w:szCs w:val="24"/>
        </w:rPr>
        <w:t>Исх. № ___________</w:t>
      </w:r>
    </w:p>
    <w:p w14:paraId="64AF0D41" w14:textId="77777777" w:rsidR="00C6400F" w:rsidRPr="00485D1A" w:rsidRDefault="00C6400F" w:rsidP="00C6400F">
      <w:pPr>
        <w:rPr>
          <w:rFonts w:ascii="Times New Roman" w:hAnsi="Times New Roman" w:cs="Times New Roman"/>
          <w:sz w:val="24"/>
          <w:szCs w:val="24"/>
        </w:rPr>
      </w:pPr>
      <w:r w:rsidRPr="00485D1A">
        <w:rPr>
          <w:rFonts w:ascii="Times New Roman" w:hAnsi="Times New Roman" w:cs="Times New Roman"/>
          <w:sz w:val="24"/>
          <w:szCs w:val="24"/>
        </w:rPr>
        <w:t xml:space="preserve">от _____ ___________ 20___ г. </w:t>
      </w:r>
    </w:p>
    <w:p w14:paraId="17DEF584" w14:textId="77777777" w:rsidR="00485D1A" w:rsidRPr="00485D1A" w:rsidRDefault="00485D1A" w:rsidP="00485D1A">
      <w:pPr>
        <w:jc w:val="center"/>
        <w:rPr>
          <w:rFonts w:ascii="Times New Roman" w:hAnsi="Times New Roman" w:cs="Times New Roman"/>
          <w:sz w:val="24"/>
          <w:szCs w:val="24"/>
        </w:rPr>
      </w:pPr>
    </w:p>
    <w:p w14:paraId="5F7D9634" w14:textId="77777777" w:rsidR="00485D1A" w:rsidRPr="00485D1A" w:rsidRDefault="00485D1A" w:rsidP="00485D1A">
      <w:pPr>
        <w:spacing w:after="0"/>
        <w:jc w:val="center"/>
        <w:rPr>
          <w:rFonts w:ascii="Times New Roman" w:hAnsi="Times New Roman" w:cs="Times New Roman"/>
          <w:b/>
          <w:sz w:val="24"/>
          <w:szCs w:val="24"/>
        </w:rPr>
      </w:pPr>
      <w:r w:rsidRPr="00485D1A">
        <w:rPr>
          <w:rFonts w:ascii="Times New Roman" w:hAnsi="Times New Roman" w:cs="Times New Roman"/>
          <w:b/>
          <w:sz w:val="24"/>
          <w:szCs w:val="24"/>
        </w:rPr>
        <w:t>ЗАЯВКА НА УЧАСТИЕ</w:t>
      </w:r>
    </w:p>
    <w:p w14:paraId="6FF82D24" w14:textId="63C79579" w:rsidR="00485D1A" w:rsidRPr="00485D1A" w:rsidRDefault="00485D1A" w:rsidP="00485D1A">
      <w:pPr>
        <w:jc w:val="center"/>
        <w:rPr>
          <w:rFonts w:ascii="Times New Roman" w:hAnsi="Times New Roman" w:cs="Times New Roman"/>
          <w:b/>
          <w:sz w:val="24"/>
          <w:szCs w:val="24"/>
        </w:rPr>
      </w:pPr>
      <w:r w:rsidRPr="00485D1A">
        <w:rPr>
          <w:rFonts w:ascii="Times New Roman" w:hAnsi="Times New Roman" w:cs="Times New Roman"/>
          <w:b/>
          <w:sz w:val="24"/>
          <w:szCs w:val="24"/>
        </w:rPr>
        <w:t xml:space="preserve"> В ОТКРЫТОМ ЗАПРОСЕ </w:t>
      </w:r>
      <w:r w:rsidR="00A30E22">
        <w:rPr>
          <w:rFonts w:ascii="Times New Roman" w:hAnsi="Times New Roman" w:cs="Times New Roman"/>
          <w:b/>
          <w:sz w:val="24"/>
          <w:szCs w:val="24"/>
        </w:rPr>
        <w:t>КОТИРОВОК</w:t>
      </w:r>
      <w:r w:rsidRPr="00485D1A">
        <w:rPr>
          <w:rFonts w:ascii="Times New Roman" w:hAnsi="Times New Roman" w:cs="Times New Roman"/>
          <w:b/>
          <w:sz w:val="24"/>
          <w:szCs w:val="24"/>
        </w:rPr>
        <w:t xml:space="preserve"> В ЭЛЕКТРОННОЙ ФОРМЕ</w:t>
      </w:r>
    </w:p>
    <w:p w14:paraId="05A30C24" w14:textId="47897A5C" w:rsidR="00133C57" w:rsidRPr="00BA0979" w:rsidRDefault="00485D1A" w:rsidP="00133C57">
      <w:pPr>
        <w:jc w:val="both"/>
        <w:rPr>
          <w:rFonts w:ascii="Times New Roman" w:hAnsi="Times New Roman"/>
          <w:sz w:val="24"/>
        </w:rPr>
      </w:pPr>
      <w:r w:rsidRPr="00485D1A">
        <w:rPr>
          <w:rFonts w:ascii="Times New Roman" w:hAnsi="Times New Roman" w:cs="Times New Roman"/>
          <w:iCs/>
          <w:snapToGrid w:val="0"/>
          <w:sz w:val="24"/>
          <w:szCs w:val="24"/>
        </w:rPr>
        <w:tab/>
        <w:t xml:space="preserve">1. </w:t>
      </w:r>
      <w:r w:rsidR="005F59AB" w:rsidRPr="00485D1A">
        <w:rPr>
          <w:rFonts w:ascii="Times New Roman" w:hAnsi="Times New Roman" w:cs="Times New Roman"/>
          <w:iCs/>
          <w:snapToGrid w:val="0"/>
          <w:sz w:val="24"/>
          <w:szCs w:val="24"/>
        </w:rPr>
        <w:t>Изучив</w:t>
      </w:r>
      <w:r w:rsidR="005F59AB" w:rsidRPr="00485D1A">
        <w:rPr>
          <w:rFonts w:ascii="Times New Roman" w:eastAsia="Times New Roman" w:hAnsi="Times New Roman" w:cs="Times New Roman"/>
          <w:snapToGrid w:val="0"/>
          <w:sz w:val="24"/>
          <w:szCs w:val="24"/>
          <w:lang w:eastAsia="ru-RU"/>
        </w:rPr>
        <w:t xml:space="preserve"> </w:t>
      </w:r>
      <w:r w:rsidR="005F59AB" w:rsidRPr="00485D1A">
        <w:rPr>
          <w:rFonts w:ascii="Times New Roman" w:hAnsi="Times New Roman" w:cs="Times New Roman"/>
          <w:iCs/>
          <w:snapToGrid w:val="0"/>
          <w:sz w:val="24"/>
          <w:szCs w:val="24"/>
        </w:rPr>
        <w:t xml:space="preserve">извещение о закупке </w:t>
      </w:r>
      <w:r w:rsidR="005F59AB" w:rsidRPr="00485D1A">
        <w:rPr>
          <w:rFonts w:ascii="Times New Roman" w:hAnsi="Times New Roman" w:cs="Times New Roman"/>
          <w:sz w:val="24"/>
          <w:szCs w:val="24"/>
          <w:lang w:val="ru"/>
        </w:rPr>
        <w:t xml:space="preserve">на право заключения </w:t>
      </w:r>
      <w:r w:rsidR="005F59AB" w:rsidRPr="00485D1A">
        <w:rPr>
          <w:rFonts w:ascii="Times New Roman" w:hAnsi="Times New Roman" w:cs="Times New Roman"/>
          <w:sz w:val="24"/>
          <w:szCs w:val="24"/>
        </w:rPr>
        <w:t>с Акционерным обществом «СОКОЛ-ЭНЕРГО»</w:t>
      </w:r>
      <w:r w:rsidR="003E762F">
        <w:rPr>
          <w:rFonts w:ascii="Times New Roman" w:hAnsi="Times New Roman" w:cs="Times New Roman"/>
          <w:sz w:val="24"/>
          <w:szCs w:val="24"/>
        </w:rPr>
        <w:t xml:space="preserve"> (АО «СОКОЛ-ЭНЕРГО»)</w:t>
      </w:r>
      <w:r w:rsidR="005F59AB" w:rsidRPr="00485D1A">
        <w:rPr>
          <w:rFonts w:ascii="Times New Roman" w:hAnsi="Times New Roman" w:cs="Times New Roman"/>
          <w:sz w:val="24"/>
          <w:szCs w:val="24"/>
        </w:rPr>
        <w:t xml:space="preserve"> договора </w:t>
      </w:r>
      <w:r w:rsidR="005F59AB" w:rsidRPr="00523F1F">
        <w:rPr>
          <w:rFonts w:ascii="Times New Roman" w:hAnsi="Times New Roman" w:cs="Times New Roman"/>
          <w:sz w:val="24"/>
          <w:szCs w:val="24"/>
        </w:rPr>
        <w:t xml:space="preserve">на </w:t>
      </w:r>
      <w:r w:rsidR="00133C57">
        <w:rPr>
          <w:rFonts w:ascii="Times New Roman" w:hAnsi="Times New Roman" w:cs="Times New Roman"/>
          <w:sz w:val="24"/>
          <w:szCs w:val="24"/>
        </w:rPr>
        <w:t>оказание услуг</w:t>
      </w:r>
      <w:r w:rsidR="00133C57" w:rsidRPr="00BA0979">
        <w:rPr>
          <w:rFonts w:ascii="Times New Roman" w:hAnsi="Times New Roman"/>
          <w:sz w:val="24"/>
        </w:rPr>
        <w:t xml:space="preserve"> по чистке дымоотводящих устройств от котлов ТВГМ-30 и ДКВР-10/13, кирпичного борова до устья дымовой трубы с выдачей заключения по результатам о состоянии газоходов.</w:t>
      </w:r>
    </w:p>
    <w:p w14:paraId="1EE8BFA2" w14:textId="4FE45523" w:rsidR="00485D1A" w:rsidRPr="00133C57" w:rsidRDefault="00485D1A" w:rsidP="00485D1A">
      <w:pPr>
        <w:keepNext/>
        <w:keepLines/>
        <w:spacing w:after="240" w:line="240" w:lineRule="auto"/>
        <w:jc w:val="both"/>
        <w:rPr>
          <w:rFonts w:ascii="Times New Roman" w:hAnsi="Times New Roman" w:cs="Times New Roman"/>
          <w:sz w:val="24"/>
          <w:szCs w:val="24"/>
        </w:rPr>
      </w:pPr>
    </w:p>
    <w:p w14:paraId="1E56458A" w14:textId="77777777" w:rsidR="00EE7989" w:rsidRPr="00485D1A" w:rsidRDefault="00EE7989" w:rsidP="00485D1A">
      <w:pPr>
        <w:keepNext/>
        <w:keepLines/>
        <w:spacing w:after="240" w:line="240" w:lineRule="auto"/>
        <w:jc w:val="both"/>
        <w:rPr>
          <w:rFonts w:ascii="Times New Roman" w:hAnsi="Times New Roman" w:cs="Times New Roman"/>
          <w:sz w:val="24"/>
          <w:szCs w:val="24"/>
        </w:rPr>
      </w:pPr>
    </w:p>
    <w:p w14:paraId="6AC74BB0" w14:textId="4A2CF8C5" w:rsidR="0039724F" w:rsidRPr="00A56EA0" w:rsidRDefault="0039724F" w:rsidP="0039724F">
      <w:pPr>
        <w:pBdr>
          <w:bottom w:val="single" w:sz="6" w:space="1" w:color="000000"/>
        </w:pBdr>
        <w:tabs>
          <w:tab w:val="left" w:pos="1380"/>
        </w:tabs>
        <w:spacing w:after="0" w:line="240" w:lineRule="auto"/>
        <w:jc w:val="both"/>
        <w:rPr>
          <w:rFonts w:ascii="Times New Roman" w:hAnsi="Times New Roman"/>
          <w:i/>
          <w:iCs/>
          <w:sz w:val="24"/>
          <w:szCs w:val="24"/>
          <w:shd w:val="clear" w:color="auto" w:fill="FFFFFF"/>
        </w:rPr>
      </w:pPr>
      <w:r w:rsidRPr="0039724F">
        <w:rPr>
          <w:rFonts w:ascii="Times New Roman" w:hAnsi="Times New Roman" w:cs="Times New Roman"/>
          <w:sz w:val="24"/>
          <w:szCs w:val="24"/>
        </w:rPr>
        <w:t xml:space="preserve">  </w:t>
      </w:r>
      <w:r w:rsidRPr="0039724F">
        <w:rPr>
          <w:rFonts w:ascii="Times New Roman" w:hAnsi="Times New Roman"/>
          <w:sz w:val="24"/>
          <w:szCs w:val="24"/>
          <w:shd w:val="clear" w:color="auto" w:fill="FFFFFF"/>
        </w:rPr>
        <w:t xml:space="preserve"> </w:t>
      </w:r>
    </w:p>
    <w:p w14:paraId="7AAF9672" w14:textId="77777777" w:rsidR="0039724F" w:rsidRPr="0039724F" w:rsidRDefault="0039724F" w:rsidP="0039724F">
      <w:pPr>
        <w:spacing w:after="0" w:line="240" w:lineRule="auto"/>
        <w:jc w:val="center"/>
        <w:rPr>
          <w:rFonts w:ascii="Times New Roman" w:hAnsi="Times New Roman"/>
          <w:sz w:val="24"/>
          <w:szCs w:val="24"/>
          <w:shd w:val="clear" w:color="auto" w:fill="FFFFFF"/>
        </w:rPr>
      </w:pPr>
      <w:r w:rsidRPr="0039724F">
        <w:rPr>
          <w:rFonts w:ascii="Times New Roman" w:hAnsi="Times New Roman"/>
          <w:i/>
          <w:iCs/>
          <w:sz w:val="24"/>
          <w:szCs w:val="24"/>
          <w:shd w:val="clear" w:color="auto" w:fill="FFFFFF"/>
        </w:rPr>
        <w:t>(наименование участника закупки)</w:t>
      </w:r>
    </w:p>
    <w:p w14:paraId="245D408D" w14:textId="63FEF99E" w:rsidR="00485D1A" w:rsidRPr="0039724F" w:rsidRDefault="00485D1A" w:rsidP="0039724F">
      <w:pPr>
        <w:pBdr>
          <w:bottom w:val="single" w:sz="6" w:space="0" w:color="000000"/>
        </w:pBdr>
        <w:spacing w:after="0" w:line="240" w:lineRule="auto"/>
        <w:jc w:val="both"/>
        <w:rPr>
          <w:rFonts w:ascii="Times New Roman" w:hAnsi="Times New Roman"/>
          <w:i/>
          <w:iCs/>
          <w:sz w:val="24"/>
          <w:szCs w:val="24"/>
          <w:shd w:val="clear" w:color="auto" w:fill="FFFFFF"/>
        </w:rPr>
      </w:pPr>
      <w:r w:rsidRPr="00485D1A">
        <w:rPr>
          <w:rFonts w:ascii="Times New Roman" w:hAnsi="Times New Roman"/>
          <w:sz w:val="24"/>
          <w:szCs w:val="24"/>
          <w:shd w:val="clear" w:color="auto" w:fill="FFFFFF"/>
        </w:rPr>
        <w:t>в лице,</w:t>
      </w:r>
      <w:r w:rsidR="005F59AB">
        <w:rPr>
          <w:rFonts w:ascii="Times New Roman" w:hAnsi="Times New Roman"/>
          <w:sz w:val="24"/>
          <w:szCs w:val="24"/>
          <w:shd w:val="clear" w:color="auto" w:fill="FFFFFF"/>
        </w:rPr>
        <w:t xml:space="preserve"> </w:t>
      </w:r>
    </w:p>
    <w:p w14:paraId="28821453" w14:textId="5D6B414C" w:rsidR="00485D1A" w:rsidRPr="00485D1A" w:rsidRDefault="00485D1A" w:rsidP="00485D1A">
      <w:pPr>
        <w:spacing w:after="0" w:line="240" w:lineRule="auto"/>
        <w:jc w:val="center"/>
        <w:rPr>
          <w:rFonts w:ascii="Times New Roman" w:hAnsi="Times New Roman"/>
          <w:sz w:val="24"/>
          <w:szCs w:val="24"/>
          <w:shd w:val="clear" w:color="auto" w:fill="FFFFFF"/>
        </w:rPr>
      </w:pPr>
      <w:r w:rsidRPr="00485D1A">
        <w:rPr>
          <w:rFonts w:ascii="Times New Roman" w:hAnsi="Times New Roman"/>
          <w:i/>
          <w:iCs/>
          <w:sz w:val="24"/>
          <w:szCs w:val="24"/>
          <w:shd w:val="clear" w:color="auto" w:fill="FFFFFF"/>
        </w:rPr>
        <w:t xml:space="preserve">(наименование должности участника </w:t>
      </w:r>
      <w:r w:rsidR="005F59AB">
        <w:rPr>
          <w:rFonts w:ascii="Times New Roman" w:hAnsi="Times New Roman"/>
          <w:i/>
          <w:iCs/>
          <w:sz w:val="24"/>
          <w:szCs w:val="24"/>
          <w:shd w:val="clear" w:color="auto" w:fill="FFFFFF"/>
        </w:rPr>
        <w:t>закупки</w:t>
      </w:r>
      <w:r w:rsidRPr="00485D1A">
        <w:rPr>
          <w:rFonts w:ascii="Times New Roman" w:hAnsi="Times New Roman"/>
          <w:i/>
          <w:iCs/>
          <w:sz w:val="24"/>
          <w:szCs w:val="24"/>
          <w:shd w:val="clear" w:color="auto" w:fill="FFFFFF"/>
        </w:rPr>
        <w:t>, и его Ф.И.О.)</w:t>
      </w:r>
    </w:p>
    <w:p w14:paraId="21528959" w14:textId="77777777" w:rsidR="00485D1A" w:rsidRPr="00485D1A" w:rsidRDefault="00485D1A" w:rsidP="00485D1A">
      <w:pPr>
        <w:spacing w:after="0" w:line="240" w:lineRule="auto"/>
        <w:jc w:val="both"/>
        <w:rPr>
          <w:rFonts w:ascii="Times New Roman" w:hAnsi="Times New Roman" w:cs="Times New Roman"/>
          <w:iCs/>
          <w:sz w:val="24"/>
          <w:szCs w:val="24"/>
          <w:shd w:val="clear" w:color="auto" w:fill="FFFFFF"/>
        </w:rPr>
      </w:pPr>
    </w:p>
    <w:p w14:paraId="766BE2F6" w14:textId="5142CAEB" w:rsidR="00485D1A" w:rsidRPr="00485D1A" w:rsidRDefault="00485D1A" w:rsidP="00287A52">
      <w:pPr>
        <w:spacing w:after="12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shd w:val="clear" w:color="auto" w:fill="FFFFFF"/>
        </w:rPr>
        <w:t xml:space="preserve">сообщает о согласии участвовать в открытом запросе </w:t>
      </w:r>
      <w:r w:rsidR="00311D99">
        <w:rPr>
          <w:rFonts w:ascii="Times New Roman" w:hAnsi="Times New Roman" w:cs="Times New Roman"/>
          <w:sz w:val="24"/>
          <w:szCs w:val="24"/>
          <w:shd w:val="clear" w:color="auto" w:fill="FFFFFF"/>
        </w:rPr>
        <w:t>предложений</w:t>
      </w:r>
      <w:r w:rsidRPr="00485D1A">
        <w:rPr>
          <w:rFonts w:ascii="Times New Roman" w:hAnsi="Times New Roman" w:cs="Times New Roman"/>
          <w:sz w:val="24"/>
          <w:szCs w:val="24"/>
          <w:shd w:val="clear" w:color="auto" w:fill="FFFFFF"/>
        </w:rPr>
        <w:t xml:space="preserve"> в электронной форме в соответствии с требованиями извещения, технического задания, проекта договора и на условиях, которые мы представили в настоящей заявке.</w:t>
      </w:r>
    </w:p>
    <w:p w14:paraId="23EEEA16" w14:textId="77777777" w:rsidR="00485D1A" w:rsidRPr="00485D1A" w:rsidRDefault="00485D1A" w:rsidP="00287A52">
      <w:pPr>
        <w:spacing w:after="120"/>
        <w:rPr>
          <w:rFonts w:ascii="Times New Roman" w:hAnsi="Times New Roman" w:cs="Times New Roman"/>
          <w:sz w:val="24"/>
          <w:szCs w:val="24"/>
        </w:rPr>
      </w:pPr>
      <w:r w:rsidRPr="00485D1A">
        <w:rPr>
          <w:rFonts w:ascii="Times New Roman" w:hAnsi="Times New Roman" w:cs="Times New Roman"/>
          <w:sz w:val="24"/>
          <w:szCs w:val="24"/>
          <w:shd w:val="clear" w:color="auto" w:fill="FFFFFF"/>
        </w:rPr>
        <w:tab/>
        <w:t>2. </w:t>
      </w:r>
      <w:r w:rsidRPr="00485D1A">
        <w:rPr>
          <w:rFonts w:ascii="Times New Roman" w:hAnsi="Times New Roman" w:cs="Times New Roman"/>
          <w:sz w:val="24"/>
          <w:szCs w:val="24"/>
        </w:rPr>
        <w:t>Готовы заключить договор на следующих условиях:</w:t>
      </w:r>
    </w:p>
    <w:tbl>
      <w:tblPr>
        <w:tblW w:w="9776" w:type="dxa"/>
        <w:tblLook w:val="04A0" w:firstRow="1" w:lastRow="0" w:firstColumn="1" w:lastColumn="0" w:noHBand="0" w:noVBand="1"/>
      </w:tblPr>
      <w:tblGrid>
        <w:gridCol w:w="1153"/>
        <w:gridCol w:w="2103"/>
        <w:gridCol w:w="2268"/>
        <w:gridCol w:w="1701"/>
        <w:gridCol w:w="2551"/>
      </w:tblGrid>
      <w:tr w:rsidR="00A30E22" w:rsidRPr="00E6553A" w14:paraId="2738574C" w14:textId="77777777" w:rsidTr="00A30E22">
        <w:trPr>
          <w:trHeight w:val="945"/>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53786" w14:textId="1F9E9ED4" w:rsidR="00A30E22" w:rsidRPr="00E6553A" w:rsidRDefault="00485D1A" w:rsidP="005D6BD1">
            <w:pPr>
              <w:spacing w:after="0" w:line="240" w:lineRule="auto"/>
              <w:rPr>
                <w:rFonts w:ascii="Times New Roman" w:eastAsia="Times New Roman" w:hAnsi="Times New Roman" w:cs="Times New Roman"/>
                <w:color w:val="000000"/>
                <w:sz w:val="24"/>
                <w:szCs w:val="24"/>
                <w:lang w:eastAsia="ru-RU"/>
              </w:rPr>
            </w:pPr>
            <w:r w:rsidRPr="00485D1A">
              <w:rPr>
                <w:rFonts w:ascii="Times New Roman" w:hAnsi="Times New Roman" w:cs="Times New Roman"/>
                <w:sz w:val="24"/>
                <w:szCs w:val="24"/>
              </w:rPr>
              <w:t xml:space="preserve"> </w:t>
            </w:r>
            <w:r w:rsidRPr="00485D1A">
              <w:rPr>
                <w:rFonts w:ascii="Times New Roman" w:hAnsi="Times New Roman" w:cs="Times New Roman"/>
                <w:iCs/>
                <w:snapToGrid w:val="0"/>
                <w:sz w:val="24"/>
                <w:szCs w:val="24"/>
              </w:rPr>
              <w:tab/>
            </w:r>
            <w:r w:rsidR="00A30E22" w:rsidRPr="00485D1A">
              <w:rPr>
                <w:rFonts w:ascii="Times New Roman" w:hAnsi="Times New Roman" w:cs="Times New Roman"/>
                <w:iCs/>
                <w:snapToGrid w:val="0"/>
                <w:sz w:val="24"/>
                <w:szCs w:val="24"/>
              </w:rPr>
              <w:tab/>
            </w:r>
            <w:r w:rsidR="00A30E22" w:rsidRPr="00E6553A">
              <w:rPr>
                <w:rFonts w:ascii="Times New Roman" w:eastAsia="Times New Roman" w:hAnsi="Times New Roman" w:cs="Times New Roman"/>
                <w:color w:val="000000"/>
                <w:sz w:val="24"/>
                <w:szCs w:val="24"/>
                <w:lang w:eastAsia="ru-RU"/>
              </w:rPr>
              <w:t>№ п/п</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14:paraId="568007F0"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Наименование оцениваемого параметра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8BD7090"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Цена без НДС,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93E6C7"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НДС 20%,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3094F69"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Цена с НДС 20%, руб.</w:t>
            </w:r>
          </w:p>
        </w:tc>
      </w:tr>
      <w:tr w:rsidR="00A30E22" w:rsidRPr="00E6553A" w14:paraId="4B0651F8" w14:textId="77777777" w:rsidTr="00A30E22">
        <w:trPr>
          <w:trHeight w:val="2820"/>
        </w:trPr>
        <w:tc>
          <w:tcPr>
            <w:tcW w:w="1153" w:type="dxa"/>
            <w:tcBorders>
              <w:top w:val="nil"/>
              <w:left w:val="single" w:sz="4" w:space="0" w:color="auto"/>
              <w:bottom w:val="single" w:sz="4" w:space="0" w:color="auto"/>
              <w:right w:val="single" w:sz="4" w:space="0" w:color="auto"/>
            </w:tcBorders>
            <w:shd w:val="clear" w:color="auto" w:fill="auto"/>
            <w:vAlign w:val="center"/>
            <w:hideMark/>
          </w:tcPr>
          <w:p w14:paraId="3779C485"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1.</w:t>
            </w:r>
          </w:p>
        </w:tc>
        <w:tc>
          <w:tcPr>
            <w:tcW w:w="2103" w:type="dxa"/>
            <w:tcBorders>
              <w:top w:val="nil"/>
              <w:left w:val="nil"/>
              <w:bottom w:val="single" w:sz="4" w:space="0" w:color="auto"/>
              <w:right w:val="single" w:sz="4" w:space="0" w:color="auto"/>
            </w:tcBorders>
            <w:shd w:val="clear" w:color="auto" w:fill="auto"/>
            <w:vAlign w:val="center"/>
            <w:hideMark/>
          </w:tcPr>
          <w:p w14:paraId="5574E7D9" w14:textId="77777777" w:rsidR="00A30E22" w:rsidRPr="00E6553A" w:rsidRDefault="00A30E22" w:rsidP="005D6BD1">
            <w:pPr>
              <w:spacing w:after="0" w:line="240" w:lineRule="auto"/>
              <w:jc w:val="center"/>
              <w:rPr>
                <w:rFonts w:ascii="Times New Roman" w:eastAsia="Times New Roman" w:hAnsi="Times New Roman" w:cs="Times New Roman"/>
                <w:color w:val="000000"/>
                <w:sz w:val="24"/>
                <w:szCs w:val="24"/>
                <w:lang w:eastAsia="ru-RU"/>
              </w:rPr>
            </w:pPr>
            <w:r w:rsidRPr="00E6553A">
              <w:rPr>
                <w:rFonts w:ascii="Times New Roman" w:eastAsia="Times New Roman" w:hAnsi="Times New Roman" w:cs="Times New Roman"/>
                <w:color w:val="000000"/>
                <w:sz w:val="24"/>
                <w:szCs w:val="24"/>
                <w:lang w:eastAsia="ru-RU"/>
              </w:rPr>
              <w:t xml:space="preserve">Цена по договору </w:t>
            </w:r>
          </w:p>
        </w:tc>
        <w:tc>
          <w:tcPr>
            <w:tcW w:w="2268" w:type="dxa"/>
            <w:tcBorders>
              <w:top w:val="nil"/>
              <w:left w:val="nil"/>
              <w:bottom w:val="single" w:sz="4" w:space="0" w:color="auto"/>
              <w:right w:val="single" w:sz="4" w:space="0" w:color="auto"/>
            </w:tcBorders>
            <w:shd w:val="clear" w:color="auto" w:fill="auto"/>
            <w:vAlign w:val="center"/>
            <w:hideMark/>
          </w:tcPr>
          <w:p w14:paraId="00EF5F41" w14:textId="77777777" w:rsidR="00A30E22" w:rsidRPr="00E6553A" w:rsidRDefault="00A30E22" w:rsidP="005D6BD1">
            <w:pPr>
              <w:spacing w:after="0" w:line="240" w:lineRule="auto"/>
              <w:jc w:val="both"/>
              <w:rPr>
                <w:rFonts w:ascii="Times New Roman" w:eastAsia="Times New Roman" w:hAnsi="Times New Roman" w:cs="Times New Roman"/>
                <w:i/>
                <w:iCs/>
                <w:color w:val="000000"/>
                <w:sz w:val="24"/>
                <w:szCs w:val="24"/>
                <w:lang w:eastAsia="ru-RU"/>
              </w:rPr>
            </w:pPr>
            <w:r w:rsidRPr="00E6553A">
              <w:rPr>
                <w:rFonts w:ascii="Times New Roman" w:eastAsia="Times New Roman" w:hAnsi="Times New Roman" w:cs="Times New Roman"/>
                <w:i/>
                <w:i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25F7E8" w14:textId="77777777" w:rsidR="00A30E22" w:rsidRPr="00E6553A" w:rsidRDefault="00A30E22" w:rsidP="005D6BD1">
            <w:pPr>
              <w:spacing w:after="0" w:line="240" w:lineRule="auto"/>
              <w:rPr>
                <w:rFonts w:ascii="Calibri" w:eastAsia="Times New Roman" w:hAnsi="Calibri" w:cs="Times New Roman"/>
                <w:color w:val="000000"/>
                <w:lang w:eastAsia="ru-RU"/>
              </w:rPr>
            </w:pPr>
            <w:r w:rsidRPr="00E6553A">
              <w:rPr>
                <w:rFonts w:ascii="Calibri" w:eastAsia="Times New Roman" w:hAnsi="Calibri" w:cs="Times New Roman"/>
                <w:color w:val="000000"/>
                <w:lang w:eastAsia="ru-RU"/>
              </w:rPr>
              <w:t> </w:t>
            </w:r>
          </w:p>
        </w:tc>
        <w:tc>
          <w:tcPr>
            <w:tcW w:w="2551" w:type="dxa"/>
            <w:tcBorders>
              <w:top w:val="nil"/>
              <w:left w:val="nil"/>
              <w:bottom w:val="single" w:sz="4" w:space="0" w:color="auto"/>
              <w:right w:val="single" w:sz="4" w:space="0" w:color="auto"/>
            </w:tcBorders>
            <w:shd w:val="clear" w:color="auto" w:fill="auto"/>
            <w:noWrap/>
            <w:vAlign w:val="bottom"/>
            <w:hideMark/>
          </w:tcPr>
          <w:p w14:paraId="1DA4816F" w14:textId="77777777" w:rsidR="00A30E22" w:rsidRPr="00E6553A" w:rsidRDefault="00A30E22" w:rsidP="005D6BD1">
            <w:pPr>
              <w:spacing w:after="0" w:line="240" w:lineRule="auto"/>
              <w:rPr>
                <w:rFonts w:ascii="Calibri" w:eastAsia="Times New Roman" w:hAnsi="Calibri" w:cs="Times New Roman"/>
                <w:color w:val="000000"/>
                <w:lang w:eastAsia="ru-RU"/>
              </w:rPr>
            </w:pPr>
            <w:r w:rsidRPr="00E6553A">
              <w:rPr>
                <w:rFonts w:ascii="Calibri" w:eastAsia="Times New Roman" w:hAnsi="Calibri" w:cs="Times New Roman"/>
                <w:color w:val="000000"/>
                <w:lang w:eastAsia="ru-RU"/>
              </w:rPr>
              <w:t> </w:t>
            </w:r>
          </w:p>
        </w:tc>
      </w:tr>
      <w:tr w:rsidR="00A30E22" w:rsidRPr="00E6553A" w14:paraId="6B92DB58" w14:textId="77777777" w:rsidTr="00A30E22">
        <w:trPr>
          <w:trHeight w:val="660"/>
        </w:trPr>
        <w:tc>
          <w:tcPr>
            <w:tcW w:w="977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837E58" w14:textId="77777777" w:rsidR="00A30E22" w:rsidRPr="00E6553A" w:rsidRDefault="00A30E22" w:rsidP="005D6BD1">
            <w:pPr>
              <w:spacing w:after="0" w:line="240" w:lineRule="auto"/>
              <w:jc w:val="center"/>
              <w:rPr>
                <w:rFonts w:ascii="Times New Roman" w:eastAsia="Times New Roman" w:hAnsi="Times New Roman" w:cs="Times New Roman"/>
                <w:i/>
                <w:iCs/>
                <w:color w:val="000000"/>
                <w:lang w:eastAsia="ru-RU"/>
              </w:rPr>
            </w:pPr>
            <w:r w:rsidRPr="00E6553A">
              <w:rPr>
                <w:rFonts w:ascii="Times New Roman" w:eastAsia="Times New Roman" w:hAnsi="Times New Roman" w:cs="Times New Roman"/>
                <w:i/>
                <w:iCs/>
                <w:color w:val="000000"/>
                <w:lang w:eastAsia="ru-RU"/>
              </w:rPr>
              <w:t xml:space="preserve">(Указать предложение цифрами и прописью. В случае, если участник закупки не является плательщиком НДС, информация в столбце </w:t>
            </w:r>
            <w:r w:rsidRPr="00E6553A">
              <w:rPr>
                <w:rFonts w:ascii="Times New Roman" w:eastAsia="Times New Roman" w:hAnsi="Times New Roman" w:cs="Times New Roman"/>
                <w:i/>
                <w:color w:val="000000"/>
                <w:sz w:val="24"/>
                <w:szCs w:val="24"/>
                <w:lang w:eastAsia="ru-RU"/>
              </w:rPr>
              <w:t>НДС 20% и Цена с НДС 20% не заполняется)</w:t>
            </w:r>
          </w:p>
        </w:tc>
      </w:tr>
    </w:tbl>
    <w:p w14:paraId="7FAEBC62" w14:textId="3666B091" w:rsidR="00607989" w:rsidRDefault="00607989" w:rsidP="00485D1A">
      <w:pPr>
        <w:spacing w:after="0"/>
        <w:rPr>
          <w:rFonts w:ascii="Times New Roman" w:hAnsi="Times New Roman" w:cs="Times New Roman"/>
          <w:iCs/>
          <w:snapToGrid w:val="0"/>
          <w:sz w:val="24"/>
          <w:szCs w:val="24"/>
        </w:rPr>
      </w:pPr>
    </w:p>
    <w:p w14:paraId="68C73491" w14:textId="01D4FB83" w:rsidR="00485D1A" w:rsidRPr="00485D1A" w:rsidRDefault="00607989" w:rsidP="0039724F">
      <w:pPr>
        <w:spacing w:after="120"/>
        <w:jc w:val="both"/>
        <w:rPr>
          <w:rFonts w:ascii="Times New Roman" w:hAnsi="Times New Roman" w:cs="Times New Roman"/>
          <w:iCs/>
          <w:snapToGrid w:val="0"/>
          <w:sz w:val="24"/>
          <w:szCs w:val="24"/>
        </w:rPr>
      </w:pPr>
      <w:r>
        <w:rPr>
          <w:rFonts w:ascii="Times New Roman CYR" w:hAnsi="Times New Roman CYR" w:cs="Times New Roman CYR"/>
          <w:sz w:val="24"/>
          <w:szCs w:val="24"/>
        </w:rPr>
        <w:tab/>
        <w:t xml:space="preserve">3. Настоящая заявка имеет правовой статус оферты и действует </w:t>
      </w:r>
      <w:r>
        <w:rPr>
          <w:rFonts w:ascii="Times New Roman CYR" w:hAnsi="Times New Roman CYR" w:cs="Times New Roman CYR"/>
          <w:sz w:val="24"/>
          <w:szCs w:val="24"/>
          <w:lang w:val="ru"/>
        </w:rPr>
        <w:t xml:space="preserve">вплоть до истечения срока, отведенного на заключение договора, </w:t>
      </w:r>
      <w:r>
        <w:rPr>
          <w:rFonts w:ascii="Times New Roman CYR" w:hAnsi="Times New Roman CYR" w:cs="Times New Roman CYR"/>
          <w:sz w:val="24"/>
          <w:szCs w:val="24"/>
        </w:rPr>
        <w:t>установленного в извещении и документации о закупке.</w:t>
      </w:r>
    </w:p>
    <w:p w14:paraId="405B75E6" w14:textId="77777777" w:rsidR="0039724F" w:rsidRPr="0039724F" w:rsidRDefault="00485D1A" w:rsidP="00287A52">
      <w:pPr>
        <w:spacing w:before="240" w:after="120"/>
        <w:rPr>
          <w:rFonts w:ascii="Times New Roman" w:hAnsi="Times New Roman" w:cs="Times New Roman"/>
          <w:sz w:val="24"/>
          <w:szCs w:val="24"/>
          <w:shd w:val="clear" w:color="auto" w:fill="FFFFFF"/>
        </w:rPr>
      </w:pPr>
      <w:r w:rsidRPr="00485D1A">
        <w:rPr>
          <w:rFonts w:ascii="Times New Roman" w:hAnsi="Times New Roman" w:cs="Times New Roman"/>
          <w:iCs/>
          <w:snapToGrid w:val="0"/>
          <w:sz w:val="24"/>
          <w:szCs w:val="24"/>
        </w:rPr>
        <w:lastRenderedPageBreak/>
        <w:tab/>
      </w:r>
      <w:r w:rsidR="00607989">
        <w:rPr>
          <w:rFonts w:ascii="Times New Roman" w:hAnsi="Times New Roman" w:cs="Times New Roman"/>
          <w:iCs/>
          <w:snapToGrid w:val="0"/>
          <w:sz w:val="24"/>
          <w:szCs w:val="24"/>
        </w:rPr>
        <w:t>4</w:t>
      </w:r>
      <w:r w:rsidRPr="00485D1A">
        <w:rPr>
          <w:rFonts w:ascii="Times New Roman" w:hAnsi="Times New Roman" w:cs="Times New Roman"/>
          <w:iCs/>
          <w:snapToGrid w:val="0"/>
          <w:sz w:val="24"/>
          <w:szCs w:val="24"/>
        </w:rPr>
        <w:t xml:space="preserve">. </w:t>
      </w:r>
      <w:r w:rsidR="0039724F" w:rsidRPr="0039724F">
        <w:rPr>
          <w:rFonts w:ascii="Times New Roman" w:hAnsi="Times New Roman" w:cs="Times New Roman"/>
          <w:sz w:val="24"/>
          <w:szCs w:val="24"/>
          <w:shd w:val="clear" w:color="auto" w:fill="FFFFFF"/>
        </w:rPr>
        <w:t xml:space="preserve">Настоящей заявкой декларируем о соответствии участника закупки </w:t>
      </w:r>
    </w:p>
    <w:p w14:paraId="0FC6C56F" w14:textId="7CBB2B64" w:rsidR="0039724F" w:rsidRPr="00A56EA0" w:rsidRDefault="0039724F" w:rsidP="0039724F">
      <w:pPr>
        <w:pBdr>
          <w:bottom w:val="single" w:sz="6" w:space="1" w:color="000000"/>
        </w:pBdr>
        <w:tabs>
          <w:tab w:val="left" w:pos="1380"/>
        </w:tabs>
        <w:spacing w:after="0" w:line="240" w:lineRule="auto"/>
        <w:jc w:val="both"/>
        <w:rPr>
          <w:rFonts w:ascii="Times New Roman" w:hAnsi="Times New Roman"/>
          <w:i/>
          <w:iCs/>
          <w:sz w:val="24"/>
          <w:szCs w:val="24"/>
          <w:shd w:val="clear" w:color="auto" w:fill="FFFFFF"/>
        </w:rPr>
      </w:pPr>
      <w:r w:rsidRPr="0039724F">
        <w:rPr>
          <w:rFonts w:ascii="Times New Roman" w:hAnsi="Times New Roman" w:cs="Times New Roman"/>
          <w:sz w:val="24"/>
          <w:szCs w:val="24"/>
        </w:rPr>
        <w:t xml:space="preserve">  </w:t>
      </w:r>
      <w:r w:rsidRPr="0039724F">
        <w:rPr>
          <w:rFonts w:ascii="Times New Roman" w:hAnsi="Times New Roman"/>
          <w:sz w:val="24"/>
          <w:szCs w:val="24"/>
          <w:shd w:val="clear" w:color="auto" w:fill="FFFFFF"/>
        </w:rPr>
        <w:t xml:space="preserve"> </w:t>
      </w:r>
    </w:p>
    <w:p w14:paraId="5790F4BC" w14:textId="77777777" w:rsidR="0039724F" w:rsidRPr="0039724F" w:rsidRDefault="0039724F" w:rsidP="0039724F">
      <w:pPr>
        <w:spacing w:after="0" w:line="240" w:lineRule="auto"/>
        <w:jc w:val="center"/>
        <w:rPr>
          <w:rFonts w:ascii="Times New Roman" w:hAnsi="Times New Roman"/>
          <w:sz w:val="24"/>
          <w:szCs w:val="24"/>
          <w:shd w:val="clear" w:color="auto" w:fill="FFFFFF"/>
        </w:rPr>
      </w:pPr>
      <w:r w:rsidRPr="0039724F">
        <w:rPr>
          <w:rFonts w:ascii="Times New Roman" w:hAnsi="Times New Roman"/>
          <w:i/>
          <w:iCs/>
          <w:sz w:val="24"/>
          <w:szCs w:val="24"/>
          <w:shd w:val="clear" w:color="auto" w:fill="FFFFFF"/>
        </w:rPr>
        <w:t>(наименование участника закупки)</w:t>
      </w:r>
    </w:p>
    <w:p w14:paraId="6F09C016" w14:textId="77777777" w:rsidR="0039724F" w:rsidRPr="0039724F" w:rsidRDefault="0039724F" w:rsidP="0039724F">
      <w:pPr>
        <w:spacing w:after="0" w:line="240" w:lineRule="auto"/>
        <w:jc w:val="both"/>
        <w:rPr>
          <w:rFonts w:ascii="Times New Roman" w:hAnsi="Times New Roman" w:cs="Times New Roman"/>
          <w:iCs/>
          <w:snapToGrid w:val="0"/>
          <w:sz w:val="24"/>
          <w:szCs w:val="24"/>
        </w:rPr>
      </w:pPr>
      <w:r w:rsidRPr="0039724F">
        <w:rPr>
          <w:rFonts w:ascii="Times New Roman" w:hAnsi="Times New Roman" w:cs="Times New Roman"/>
          <w:sz w:val="24"/>
          <w:szCs w:val="24"/>
          <w:shd w:val="clear" w:color="auto" w:fill="FFFFFF"/>
        </w:rPr>
        <w:t>следующим требованиям:</w:t>
      </w:r>
    </w:p>
    <w:p w14:paraId="2E30950E" w14:textId="4CA7119C" w:rsidR="00485D1A" w:rsidRPr="00485D1A" w:rsidRDefault="00485D1A" w:rsidP="0039724F">
      <w:pPr>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tab/>
        <w:t>1)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D31101" w14:textId="77777777" w:rsidR="00485D1A" w:rsidRPr="00485D1A" w:rsidRDefault="00485D1A" w:rsidP="00485D1A">
      <w:pPr>
        <w:autoSpaceDE w:val="0"/>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tab/>
        <w:t>2) 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44021CF" w14:textId="77777777" w:rsidR="00485D1A" w:rsidRPr="00485D1A" w:rsidRDefault="00485D1A" w:rsidP="00485D1A">
      <w:pPr>
        <w:spacing w:after="0"/>
        <w:jc w:val="both"/>
        <w:rPr>
          <w:rFonts w:ascii="Times New Roman" w:hAnsi="Times New Roman" w:cs="Times New Roman"/>
          <w:sz w:val="24"/>
          <w:szCs w:val="24"/>
        </w:rPr>
      </w:pPr>
      <w:r w:rsidRPr="00485D1A">
        <w:rPr>
          <w:rFonts w:ascii="Times New Roman" w:hAnsi="Times New Roman" w:cs="Times New Roman"/>
          <w:sz w:val="24"/>
          <w:szCs w:val="24"/>
        </w:rPr>
        <w:tab/>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p>
    <w:p w14:paraId="5B5E0938" w14:textId="77777777" w:rsidR="00485D1A" w:rsidRPr="00485D1A" w:rsidRDefault="00485D1A" w:rsidP="00485D1A">
      <w:pPr>
        <w:autoSpaceDE w:val="0"/>
        <w:spacing w:after="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sz w:val="24"/>
          <w:szCs w:val="24"/>
        </w:rPr>
        <w:tab/>
        <w:t>4)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1948F79" w14:textId="5179CE91" w:rsidR="00485D1A" w:rsidRPr="00485D1A" w:rsidRDefault="00485D1A" w:rsidP="00287A52">
      <w:pPr>
        <w:spacing w:after="120"/>
        <w:jc w:val="both"/>
        <w:rPr>
          <w:rFonts w:ascii="Times New Roman" w:hAnsi="Times New Roman" w:cs="Times New Roman"/>
          <w:sz w:val="24"/>
          <w:szCs w:val="24"/>
        </w:rPr>
      </w:pPr>
      <w:r w:rsidRPr="00485D1A">
        <w:rPr>
          <w:rFonts w:ascii="Times New Roman" w:hAnsi="Times New Roman" w:cs="Times New Roman"/>
          <w:sz w:val="24"/>
          <w:szCs w:val="24"/>
        </w:rPr>
        <w:tab/>
        <w:t>5) отсутствие сведений о участнике закупки в реестре недобросовестных поставщиков (подрядчиков, исполнителей), преду</w:t>
      </w:r>
      <w:r w:rsidR="005E4839">
        <w:rPr>
          <w:rFonts w:ascii="Times New Roman" w:hAnsi="Times New Roman" w:cs="Times New Roman"/>
          <w:sz w:val="24"/>
          <w:szCs w:val="24"/>
        </w:rPr>
        <w:t>смотренном Законом 223-ФЗ и (или)</w:t>
      </w:r>
      <w:r w:rsidRPr="00485D1A">
        <w:rPr>
          <w:rFonts w:ascii="Times New Roman" w:hAnsi="Times New Roman" w:cs="Times New Roman"/>
          <w:sz w:val="24"/>
          <w:szCs w:val="24"/>
        </w:rPr>
        <w:t xml:space="preserve"> в реестре недобросовестных поставщиков</w:t>
      </w:r>
      <w:r w:rsidR="00994470">
        <w:rPr>
          <w:rFonts w:ascii="Times New Roman" w:hAnsi="Times New Roman" w:cs="Times New Roman"/>
          <w:sz w:val="24"/>
          <w:szCs w:val="24"/>
        </w:rPr>
        <w:t>, предусмотренном Законом 44-ФЗ;</w:t>
      </w:r>
    </w:p>
    <w:p w14:paraId="4AC61005" w14:textId="2056CCA2" w:rsidR="00485D1A" w:rsidRPr="00485D1A" w:rsidRDefault="00485D1A" w:rsidP="00287A52">
      <w:pPr>
        <w:spacing w:after="120"/>
        <w:rPr>
          <w:rFonts w:ascii="Times New Roman" w:hAnsi="Times New Roman" w:cs="Times New Roman"/>
          <w:sz w:val="24"/>
          <w:szCs w:val="24"/>
        </w:rPr>
      </w:pPr>
      <w:r w:rsidRPr="00485D1A">
        <w:rPr>
          <w:rFonts w:ascii="Times New Roman" w:hAnsi="Times New Roman" w:cs="Times New Roman"/>
          <w:sz w:val="24"/>
          <w:szCs w:val="24"/>
        </w:rPr>
        <w:tab/>
      </w:r>
      <w:r w:rsidRPr="00485D1A">
        <w:rPr>
          <w:rFonts w:ascii="Times New Roman" w:hAnsi="Times New Roman" w:cs="Times New Roman"/>
          <w:sz w:val="24"/>
          <w:szCs w:val="24"/>
        </w:rPr>
        <w:tab/>
      </w:r>
      <w:r w:rsidR="00607989">
        <w:rPr>
          <w:rFonts w:ascii="Times New Roman" w:hAnsi="Times New Roman" w:cs="Times New Roman"/>
          <w:sz w:val="24"/>
          <w:szCs w:val="24"/>
        </w:rPr>
        <w:t>5</w:t>
      </w:r>
      <w:r w:rsidRPr="00485D1A">
        <w:rPr>
          <w:rFonts w:ascii="Times New Roman" w:hAnsi="Times New Roman" w:cs="Times New Roman"/>
          <w:sz w:val="24"/>
          <w:szCs w:val="24"/>
        </w:rPr>
        <w:t xml:space="preserve">. </w:t>
      </w:r>
      <w:r w:rsidR="00231A49">
        <w:rPr>
          <w:rFonts w:ascii="Times New Roman" w:hAnsi="Times New Roman" w:cs="Times New Roman"/>
          <w:sz w:val="24"/>
          <w:szCs w:val="24"/>
        </w:rPr>
        <w:t>Анкета участника:</w:t>
      </w:r>
    </w:p>
    <w:p w14:paraId="7BDC9438" w14:textId="77777777" w:rsidR="000163D7" w:rsidRPr="0098330C"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1. Сведения об организации: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387"/>
      </w:tblGrid>
      <w:tr w:rsidR="000163D7" w:rsidRPr="0098330C" w14:paraId="134C2297" w14:textId="77777777" w:rsidTr="00344895">
        <w:tc>
          <w:tcPr>
            <w:tcW w:w="4423" w:type="dxa"/>
            <w:shd w:val="clear" w:color="auto" w:fill="auto"/>
          </w:tcPr>
          <w:p w14:paraId="582F2F5D"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Полное наименование</w:t>
            </w:r>
          </w:p>
        </w:tc>
        <w:tc>
          <w:tcPr>
            <w:tcW w:w="5387" w:type="dxa"/>
            <w:shd w:val="clear" w:color="auto" w:fill="auto"/>
          </w:tcPr>
          <w:p w14:paraId="2538E8EA"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078EC5D8" w14:textId="77777777" w:rsidTr="00344895">
        <w:tc>
          <w:tcPr>
            <w:tcW w:w="4423" w:type="dxa"/>
            <w:shd w:val="clear" w:color="auto" w:fill="auto"/>
          </w:tcPr>
          <w:p w14:paraId="6AD7BC91"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Сокращенное наименование</w:t>
            </w:r>
          </w:p>
        </w:tc>
        <w:tc>
          <w:tcPr>
            <w:tcW w:w="5387" w:type="dxa"/>
            <w:shd w:val="clear" w:color="auto" w:fill="auto"/>
          </w:tcPr>
          <w:p w14:paraId="7169EBFA"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0B4891DD" w14:textId="77777777" w:rsidR="000163D7" w:rsidRPr="0098330C" w:rsidRDefault="000163D7" w:rsidP="000163D7">
      <w:pPr>
        <w:shd w:val="clear" w:color="auto" w:fill="FFFFFF"/>
        <w:spacing w:after="0" w:line="240" w:lineRule="auto"/>
        <w:ind w:firstLine="142"/>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2. Адресные данные: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387"/>
      </w:tblGrid>
      <w:tr w:rsidR="000163D7" w:rsidRPr="0098330C" w14:paraId="03640C2D" w14:textId="77777777" w:rsidTr="00344895">
        <w:tc>
          <w:tcPr>
            <w:tcW w:w="4423" w:type="dxa"/>
            <w:shd w:val="clear" w:color="auto" w:fill="auto"/>
          </w:tcPr>
          <w:p w14:paraId="7A108D12"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Юридический адрес</w:t>
            </w:r>
          </w:p>
        </w:tc>
        <w:tc>
          <w:tcPr>
            <w:tcW w:w="5387" w:type="dxa"/>
            <w:shd w:val="clear" w:color="auto" w:fill="auto"/>
          </w:tcPr>
          <w:p w14:paraId="6800D7CF"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2EDABEDE" w14:textId="77777777" w:rsidTr="00344895">
        <w:tc>
          <w:tcPr>
            <w:tcW w:w="4423" w:type="dxa"/>
            <w:shd w:val="clear" w:color="auto" w:fill="auto"/>
          </w:tcPr>
          <w:p w14:paraId="3033C402"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Фактический адрес</w:t>
            </w:r>
          </w:p>
        </w:tc>
        <w:tc>
          <w:tcPr>
            <w:tcW w:w="5387" w:type="dxa"/>
            <w:shd w:val="clear" w:color="auto" w:fill="auto"/>
          </w:tcPr>
          <w:p w14:paraId="4CF35A44"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748E3899" w14:textId="77777777" w:rsidTr="00344895">
        <w:tc>
          <w:tcPr>
            <w:tcW w:w="4423" w:type="dxa"/>
            <w:shd w:val="clear" w:color="auto" w:fill="auto"/>
          </w:tcPr>
          <w:p w14:paraId="18D90E29"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Почтовый адрес</w:t>
            </w:r>
          </w:p>
        </w:tc>
        <w:tc>
          <w:tcPr>
            <w:tcW w:w="5387" w:type="dxa"/>
            <w:shd w:val="clear" w:color="auto" w:fill="auto"/>
          </w:tcPr>
          <w:p w14:paraId="5A01079F"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1820665A" w14:textId="77777777" w:rsidTr="00344895">
        <w:tc>
          <w:tcPr>
            <w:tcW w:w="4423" w:type="dxa"/>
            <w:shd w:val="clear" w:color="auto" w:fill="auto"/>
          </w:tcPr>
          <w:p w14:paraId="0F1E3D9F"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Телефон </w:t>
            </w:r>
            <w:r w:rsidRPr="0098330C">
              <w:rPr>
                <w:rFonts w:ascii="Times New Roman" w:eastAsiaTheme="minorEastAsia" w:hAnsi="Times New Roman" w:cs="Times New Roman"/>
                <w:bCs/>
                <w:sz w:val="24"/>
                <w:szCs w:val="24"/>
                <w:lang w:eastAsia="ru-RU"/>
              </w:rPr>
              <w:br/>
              <w:t>(с указанием кода города)</w:t>
            </w:r>
          </w:p>
        </w:tc>
        <w:tc>
          <w:tcPr>
            <w:tcW w:w="5387" w:type="dxa"/>
            <w:shd w:val="clear" w:color="auto" w:fill="auto"/>
          </w:tcPr>
          <w:p w14:paraId="162EAFF1"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4B68C1B8" w14:textId="77777777" w:rsidTr="00344895">
        <w:tc>
          <w:tcPr>
            <w:tcW w:w="4423" w:type="dxa"/>
            <w:shd w:val="clear" w:color="auto" w:fill="auto"/>
          </w:tcPr>
          <w:p w14:paraId="54DEDDDA"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val="en-US" w:eastAsia="ru-RU"/>
              </w:rPr>
              <w:t>E</w:t>
            </w:r>
            <w:r w:rsidRPr="0098330C">
              <w:rPr>
                <w:rFonts w:ascii="Times New Roman" w:eastAsiaTheme="minorEastAsia" w:hAnsi="Times New Roman" w:cs="Times New Roman"/>
                <w:bCs/>
                <w:sz w:val="24"/>
                <w:szCs w:val="24"/>
                <w:lang w:eastAsia="ru-RU"/>
              </w:rPr>
              <w:t>-</w:t>
            </w:r>
            <w:r w:rsidRPr="0098330C">
              <w:rPr>
                <w:rFonts w:ascii="Times New Roman" w:eastAsiaTheme="minorEastAsia" w:hAnsi="Times New Roman" w:cs="Times New Roman"/>
                <w:bCs/>
                <w:sz w:val="24"/>
                <w:szCs w:val="24"/>
                <w:lang w:val="en-US" w:eastAsia="ru-RU"/>
              </w:rPr>
              <w:t>mail</w:t>
            </w:r>
            <w:r w:rsidRPr="0098330C">
              <w:rPr>
                <w:rFonts w:ascii="Times New Roman" w:eastAsiaTheme="minorEastAsia" w:hAnsi="Times New Roman" w:cs="Times New Roman"/>
                <w:bCs/>
                <w:sz w:val="24"/>
                <w:szCs w:val="24"/>
                <w:lang w:eastAsia="ru-RU"/>
              </w:rPr>
              <w:t xml:space="preserve"> (электронная почта)</w:t>
            </w:r>
          </w:p>
        </w:tc>
        <w:tc>
          <w:tcPr>
            <w:tcW w:w="5387" w:type="dxa"/>
            <w:shd w:val="clear" w:color="auto" w:fill="auto"/>
          </w:tcPr>
          <w:p w14:paraId="04F1CD97"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697E16D4" w14:textId="77777777" w:rsidTr="00344895">
        <w:tc>
          <w:tcPr>
            <w:tcW w:w="4423" w:type="dxa"/>
            <w:shd w:val="clear" w:color="auto" w:fill="auto"/>
          </w:tcPr>
          <w:p w14:paraId="0CDC7B9A"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Адрес </w:t>
            </w:r>
            <w:r w:rsidRPr="0098330C">
              <w:rPr>
                <w:rFonts w:ascii="Times New Roman" w:eastAsiaTheme="minorEastAsia" w:hAnsi="Times New Roman" w:cs="Times New Roman"/>
                <w:bCs/>
                <w:sz w:val="24"/>
                <w:szCs w:val="24"/>
                <w:lang w:val="en-US" w:eastAsia="ru-RU"/>
              </w:rPr>
              <w:t>web</w:t>
            </w:r>
            <w:r w:rsidRPr="0098330C">
              <w:rPr>
                <w:rFonts w:ascii="Times New Roman" w:eastAsiaTheme="minorEastAsia" w:hAnsi="Times New Roman" w:cs="Times New Roman"/>
                <w:bCs/>
                <w:sz w:val="24"/>
                <w:szCs w:val="24"/>
                <w:lang w:eastAsia="ru-RU"/>
              </w:rPr>
              <w:t>-сайта</w:t>
            </w:r>
          </w:p>
        </w:tc>
        <w:tc>
          <w:tcPr>
            <w:tcW w:w="5387" w:type="dxa"/>
            <w:shd w:val="clear" w:color="auto" w:fill="auto"/>
          </w:tcPr>
          <w:p w14:paraId="017E6890"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153499D2" w14:textId="77777777" w:rsidTr="00344895">
        <w:tc>
          <w:tcPr>
            <w:tcW w:w="4423" w:type="dxa"/>
            <w:shd w:val="clear" w:color="auto" w:fill="auto"/>
          </w:tcPr>
          <w:p w14:paraId="253EBDE7"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ФИО руководителя </w:t>
            </w:r>
          </w:p>
        </w:tc>
        <w:tc>
          <w:tcPr>
            <w:tcW w:w="5387" w:type="dxa"/>
            <w:shd w:val="clear" w:color="auto" w:fill="auto"/>
          </w:tcPr>
          <w:p w14:paraId="730801A9"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27EE62D7" w14:textId="77777777" w:rsidTr="00344895">
        <w:tc>
          <w:tcPr>
            <w:tcW w:w="4423" w:type="dxa"/>
            <w:shd w:val="clear" w:color="auto" w:fill="auto"/>
          </w:tcPr>
          <w:p w14:paraId="1DFDD6A5"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ФИО Главного бухгалтера </w:t>
            </w:r>
          </w:p>
        </w:tc>
        <w:tc>
          <w:tcPr>
            <w:tcW w:w="5387" w:type="dxa"/>
            <w:shd w:val="clear" w:color="auto" w:fill="auto"/>
          </w:tcPr>
          <w:p w14:paraId="2E204B1D"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7F529AA2" w14:textId="77777777" w:rsidR="000163D7" w:rsidRPr="0098330C"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3. Сведения о постановке на учет в налоговом органе РФ и информация о производственной деятельности и финансовом состоянии организации: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387"/>
      </w:tblGrid>
      <w:tr w:rsidR="000163D7" w:rsidRPr="0098330C" w14:paraId="7FBC285B" w14:textId="77777777" w:rsidTr="00344895">
        <w:tc>
          <w:tcPr>
            <w:tcW w:w="4423" w:type="dxa"/>
            <w:shd w:val="clear" w:color="auto" w:fill="auto"/>
          </w:tcPr>
          <w:p w14:paraId="1F033276"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Дата создания</w:t>
            </w:r>
          </w:p>
        </w:tc>
        <w:tc>
          <w:tcPr>
            <w:tcW w:w="5387" w:type="dxa"/>
            <w:shd w:val="clear" w:color="auto" w:fill="auto"/>
          </w:tcPr>
          <w:p w14:paraId="58B3AB36"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6A3EC683" w14:textId="77777777" w:rsidTr="00344895">
        <w:tc>
          <w:tcPr>
            <w:tcW w:w="4423" w:type="dxa"/>
            <w:shd w:val="clear" w:color="auto" w:fill="auto"/>
          </w:tcPr>
          <w:p w14:paraId="706520EB"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lastRenderedPageBreak/>
              <w:t>Свидетельство о внесении в Единый государственный реестр юридических лиц (дата, №, кем выдано)</w:t>
            </w:r>
          </w:p>
        </w:tc>
        <w:tc>
          <w:tcPr>
            <w:tcW w:w="5387" w:type="dxa"/>
            <w:shd w:val="clear" w:color="auto" w:fill="auto"/>
          </w:tcPr>
          <w:p w14:paraId="72ACCCEE"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1267B669" w14:textId="77777777" w:rsidTr="00344895">
        <w:tc>
          <w:tcPr>
            <w:tcW w:w="4423" w:type="dxa"/>
            <w:shd w:val="clear" w:color="auto" w:fill="auto"/>
          </w:tcPr>
          <w:p w14:paraId="055279C4"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ОГРН</w:t>
            </w:r>
          </w:p>
        </w:tc>
        <w:tc>
          <w:tcPr>
            <w:tcW w:w="5387" w:type="dxa"/>
            <w:shd w:val="clear" w:color="auto" w:fill="auto"/>
          </w:tcPr>
          <w:p w14:paraId="48161671"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0DED5173" w14:textId="77777777" w:rsidTr="00344895">
        <w:tc>
          <w:tcPr>
            <w:tcW w:w="4423" w:type="dxa"/>
            <w:shd w:val="clear" w:color="auto" w:fill="auto"/>
          </w:tcPr>
          <w:p w14:paraId="2FCD86F4"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ИНН</w:t>
            </w:r>
          </w:p>
        </w:tc>
        <w:tc>
          <w:tcPr>
            <w:tcW w:w="5387" w:type="dxa"/>
            <w:shd w:val="clear" w:color="auto" w:fill="auto"/>
          </w:tcPr>
          <w:p w14:paraId="7ABF09F1"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082D9289" w14:textId="77777777" w:rsidTr="00344895">
        <w:tc>
          <w:tcPr>
            <w:tcW w:w="4423" w:type="dxa"/>
            <w:shd w:val="clear" w:color="auto" w:fill="auto"/>
          </w:tcPr>
          <w:p w14:paraId="645A55A8"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КПП</w:t>
            </w:r>
          </w:p>
        </w:tc>
        <w:tc>
          <w:tcPr>
            <w:tcW w:w="5387" w:type="dxa"/>
            <w:shd w:val="clear" w:color="auto" w:fill="auto"/>
          </w:tcPr>
          <w:p w14:paraId="789506AA"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6110834D" w14:textId="77777777" w:rsidTr="00344895">
        <w:tc>
          <w:tcPr>
            <w:tcW w:w="4423" w:type="dxa"/>
            <w:shd w:val="clear" w:color="auto" w:fill="auto"/>
          </w:tcPr>
          <w:p w14:paraId="575B3F1A"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ОКАТО</w:t>
            </w:r>
          </w:p>
        </w:tc>
        <w:tc>
          <w:tcPr>
            <w:tcW w:w="5387" w:type="dxa"/>
            <w:shd w:val="clear" w:color="auto" w:fill="auto"/>
          </w:tcPr>
          <w:p w14:paraId="62909E29"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22C5E601" w14:textId="77777777" w:rsidTr="00344895">
        <w:tc>
          <w:tcPr>
            <w:tcW w:w="4423" w:type="dxa"/>
            <w:shd w:val="clear" w:color="auto" w:fill="auto"/>
          </w:tcPr>
          <w:p w14:paraId="518A1D34"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ОКВЭД</w:t>
            </w:r>
          </w:p>
        </w:tc>
        <w:tc>
          <w:tcPr>
            <w:tcW w:w="5387" w:type="dxa"/>
            <w:shd w:val="clear" w:color="auto" w:fill="auto"/>
          </w:tcPr>
          <w:p w14:paraId="3A8F33E0"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4703DDA0" w14:textId="77777777" w:rsidTr="00344895">
        <w:tc>
          <w:tcPr>
            <w:tcW w:w="4423" w:type="dxa"/>
            <w:shd w:val="clear" w:color="auto" w:fill="auto"/>
          </w:tcPr>
          <w:p w14:paraId="1D156EBC"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ОКПО</w:t>
            </w:r>
          </w:p>
        </w:tc>
        <w:tc>
          <w:tcPr>
            <w:tcW w:w="5387" w:type="dxa"/>
            <w:shd w:val="clear" w:color="auto" w:fill="auto"/>
          </w:tcPr>
          <w:p w14:paraId="5A45E8E1"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32510684" w14:textId="77777777" w:rsidTr="00344895">
        <w:tc>
          <w:tcPr>
            <w:tcW w:w="4423" w:type="dxa"/>
            <w:shd w:val="clear" w:color="auto" w:fill="auto"/>
          </w:tcPr>
          <w:p w14:paraId="7A5A0D73"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Размер уставного капитала</w:t>
            </w:r>
          </w:p>
        </w:tc>
        <w:tc>
          <w:tcPr>
            <w:tcW w:w="5387" w:type="dxa"/>
            <w:shd w:val="clear" w:color="auto" w:fill="auto"/>
          </w:tcPr>
          <w:p w14:paraId="6BC2FC2C"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1DD2CA23" w14:textId="77777777" w:rsidTr="00344895">
        <w:tc>
          <w:tcPr>
            <w:tcW w:w="4423" w:type="dxa"/>
            <w:shd w:val="clear" w:color="auto" w:fill="auto"/>
          </w:tcPr>
          <w:p w14:paraId="6973CA65"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Вид деятельности в соответствии с учредительными документами </w:t>
            </w:r>
          </w:p>
        </w:tc>
        <w:tc>
          <w:tcPr>
            <w:tcW w:w="5387" w:type="dxa"/>
            <w:shd w:val="clear" w:color="auto" w:fill="auto"/>
          </w:tcPr>
          <w:p w14:paraId="1A2879BB"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746396AC" w14:textId="77777777" w:rsidTr="00344895">
        <w:tc>
          <w:tcPr>
            <w:tcW w:w="4423" w:type="dxa"/>
            <w:shd w:val="clear" w:color="auto" w:fill="auto"/>
          </w:tcPr>
          <w:p w14:paraId="3AA153F7"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Расчетный счет -№</w:t>
            </w:r>
          </w:p>
        </w:tc>
        <w:tc>
          <w:tcPr>
            <w:tcW w:w="5387" w:type="dxa"/>
            <w:shd w:val="clear" w:color="auto" w:fill="auto"/>
          </w:tcPr>
          <w:p w14:paraId="5A1F0DDC"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6FA8F984" w14:textId="77777777" w:rsidTr="00344895">
        <w:tc>
          <w:tcPr>
            <w:tcW w:w="4423" w:type="dxa"/>
            <w:shd w:val="clear" w:color="auto" w:fill="auto"/>
          </w:tcPr>
          <w:p w14:paraId="2B9837F3"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Корреспондентский счет-№</w:t>
            </w:r>
          </w:p>
        </w:tc>
        <w:tc>
          <w:tcPr>
            <w:tcW w:w="5387" w:type="dxa"/>
            <w:shd w:val="clear" w:color="auto" w:fill="auto"/>
          </w:tcPr>
          <w:p w14:paraId="09A73BAC"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5E201516" w14:textId="77777777" w:rsidTr="00344895">
        <w:tc>
          <w:tcPr>
            <w:tcW w:w="4423" w:type="dxa"/>
            <w:shd w:val="clear" w:color="auto" w:fill="auto"/>
          </w:tcPr>
          <w:p w14:paraId="40793A75"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Наименование и адрес обслуживающего банка</w:t>
            </w:r>
          </w:p>
        </w:tc>
        <w:tc>
          <w:tcPr>
            <w:tcW w:w="5387" w:type="dxa"/>
            <w:shd w:val="clear" w:color="auto" w:fill="auto"/>
          </w:tcPr>
          <w:p w14:paraId="05C47DF0"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27F261C6" w14:textId="77777777" w:rsidTr="00344895">
        <w:tc>
          <w:tcPr>
            <w:tcW w:w="4423" w:type="dxa"/>
            <w:shd w:val="clear" w:color="auto" w:fill="auto"/>
          </w:tcPr>
          <w:p w14:paraId="0FD5CFFA"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Код БИК</w:t>
            </w:r>
          </w:p>
        </w:tc>
        <w:tc>
          <w:tcPr>
            <w:tcW w:w="5387" w:type="dxa"/>
            <w:shd w:val="clear" w:color="auto" w:fill="auto"/>
          </w:tcPr>
          <w:p w14:paraId="18985B47"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189DBE80" w14:textId="77777777" w:rsidR="000163D7" w:rsidRPr="0098330C"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4. Сведения об учредителях организации: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387"/>
      </w:tblGrid>
      <w:tr w:rsidR="000163D7" w:rsidRPr="0098330C" w14:paraId="19CD15E5" w14:textId="77777777" w:rsidTr="00344895">
        <w:tc>
          <w:tcPr>
            <w:tcW w:w="4423" w:type="dxa"/>
            <w:shd w:val="clear" w:color="auto" w:fill="auto"/>
          </w:tcPr>
          <w:p w14:paraId="76A1F89B"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ФИО или полное наименование (для физического или юридического лица, соответственно)</w:t>
            </w:r>
          </w:p>
        </w:tc>
        <w:tc>
          <w:tcPr>
            <w:tcW w:w="5387" w:type="dxa"/>
            <w:shd w:val="clear" w:color="auto" w:fill="auto"/>
          </w:tcPr>
          <w:p w14:paraId="3ECB56C8"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063554C2" w14:textId="77777777" w:rsidTr="00344895">
        <w:tc>
          <w:tcPr>
            <w:tcW w:w="4423" w:type="dxa"/>
            <w:shd w:val="clear" w:color="auto" w:fill="auto"/>
          </w:tcPr>
          <w:p w14:paraId="6BCDA07F"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Страна регистрации</w:t>
            </w:r>
          </w:p>
        </w:tc>
        <w:tc>
          <w:tcPr>
            <w:tcW w:w="5387" w:type="dxa"/>
            <w:shd w:val="clear" w:color="auto" w:fill="auto"/>
          </w:tcPr>
          <w:p w14:paraId="4A930BB7"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796332A7" w14:textId="77777777" w:rsidR="000163D7" w:rsidRPr="0098330C" w:rsidRDefault="000163D7" w:rsidP="000163D7">
      <w:pPr>
        <w:shd w:val="clear" w:color="auto" w:fill="FFFFFF"/>
        <w:spacing w:after="0" w:line="240" w:lineRule="auto"/>
        <w:ind w:left="142"/>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 xml:space="preserve">5. Контактное лицо для взаимодействия по вопросам, представленным в данной анкете: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5387"/>
      </w:tblGrid>
      <w:tr w:rsidR="000163D7" w:rsidRPr="0098330C" w14:paraId="7E50515D" w14:textId="77777777" w:rsidTr="00344895">
        <w:tc>
          <w:tcPr>
            <w:tcW w:w="4423" w:type="dxa"/>
            <w:shd w:val="clear" w:color="auto" w:fill="auto"/>
          </w:tcPr>
          <w:p w14:paraId="6D9B30A5"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Фамилия Имя Отчество</w:t>
            </w:r>
          </w:p>
        </w:tc>
        <w:tc>
          <w:tcPr>
            <w:tcW w:w="5387" w:type="dxa"/>
            <w:shd w:val="clear" w:color="auto" w:fill="auto"/>
          </w:tcPr>
          <w:p w14:paraId="75A60D12"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3CE0C8B3" w14:textId="77777777" w:rsidTr="00344895">
        <w:tc>
          <w:tcPr>
            <w:tcW w:w="4423" w:type="dxa"/>
            <w:shd w:val="clear" w:color="auto" w:fill="auto"/>
          </w:tcPr>
          <w:p w14:paraId="6A4E574A"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Должность</w:t>
            </w:r>
          </w:p>
        </w:tc>
        <w:tc>
          <w:tcPr>
            <w:tcW w:w="5387" w:type="dxa"/>
            <w:shd w:val="clear" w:color="auto" w:fill="auto"/>
          </w:tcPr>
          <w:p w14:paraId="5A77B17C"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4D6CD1B5" w14:textId="77777777" w:rsidTr="00344895">
        <w:tc>
          <w:tcPr>
            <w:tcW w:w="4423" w:type="dxa"/>
            <w:shd w:val="clear" w:color="auto" w:fill="auto"/>
          </w:tcPr>
          <w:p w14:paraId="16804F06"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Контактный телефон</w:t>
            </w:r>
          </w:p>
        </w:tc>
        <w:tc>
          <w:tcPr>
            <w:tcW w:w="5387" w:type="dxa"/>
            <w:shd w:val="clear" w:color="auto" w:fill="auto"/>
          </w:tcPr>
          <w:p w14:paraId="53646468"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r w:rsidR="000163D7" w:rsidRPr="0098330C" w14:paraId="533E4FAE" w14:textId="77777777" w:rsidTr="00344895">
        <w:tc>
          <w:tcPr>
            <w:tcW w:w="4423" w:type="dxa"/>
            <w:shd w:val="clear" w:color="auto" w:fill="auto"/>
          </w:tcPr>
          <w:p w14:paraId="225325E1" w14:textId="77777777" w:rsidR="000163D7" w:rsidRPr="0098330C" w:rsidRDefault="000163D7" w:rsidP="000163D7">
            <w:pPr>
              <w:shd w:val="clear" w:color="auto" w:fill="FFFFFF"/>
              <w:spacing w:after="0" w:line="240" w:lineRule="auto"/>
              <w:rPr>
                <w:rFonts w:ascii="Times New Roman" w:eastAsiaTheme="minorEastAsia" w:hAnsi="Times New Roman" w:cs="Times New Roman"/>
                <w:bCs/>
                <w:sz w:val="24"/>
                <w:szCs w:val="24"/>
                <w:lang w:eastAsia="ru-RU"/>
              </w:rPr>
            </w:pPr>
            <w:r w:rsidRPr="0098330C">
              <w:rPr>
                <w:rFonts w:ascii="Times New Roman" w:eastAsiaTheme="minorEastAsia" w:hAnsi="Times New Roman" w:cs="Times New Roman"/>
                <w:bCs/>
                <w:sz w:val="24"/>
                <w:szCs w:val="24"/>
                <w:lang w:eastAsia="ru-RU"/>
              </w:rPr>
              <w:t>Электронная почта</w:t>
            </w:r>
          </w:p>
        </w:tc>
        <w:tc>
          <w:tcPr>
            <w:tcW w:w="5387" w:type="dxa"/>
            <w:shd w:val="clear" w:color="auto" w:fill="auto"/>
          </w:tcPr>
          <w:p w14:paraId="6AE0F5B0" w14:textId="77777777" w:rsidR="000163D7" w:rsidRPr="0098330C" w:rsidRDefault="000163D7" w:rsidP="000163D7">
            <w:pPr>
              <w:shd w:val="clear" w:color="auto" w:fill="FFFFFF"/>
              <w:spacing w:after="0" w:line="240" w:lineRule="auto"/>
              <w:rPr>
                <w:rFonts w:ascii="Times New Roman" w:eastAsiaTheme="minorEastAsia" w:hAnsi="Times New Roman" w:cs="Times New Roman"/>
                <w:b/>
                <w:bCs/>
                <w:sz w:val="24"/>
                <w:szCs w:val="24"/>
                <w:lang w:eastAsia="ru-RU"/>
              </w:rPr>
            </w:pPr>
          </w:p>
        </w:tc>
      </w:tr>
    </w:tbl>
    <w:p w14:paraId="4AF9B4CD" w14:textId="77777777" w:rsidR="00485D1A" w:rsidRDefault="00485D1A" w:rsidP="00485D1A">
      <w:pPr>
        <w:contextualSpacing/>
        <w:jc w:val="both"/>
        <w:rPr>
          <w:rFonts w:ascii="Times New Roman" w:hAnsi="Times New Roman" w:cs="Times New Roman"/>
          <w:sz w:val="24"/>
          <w:szCs w:val="24"/>
        </w:rPr>
      </w:pPr>
    </w:p>
    <w:p w14:paraId="6899F09D" w14:textId="38E48068" w:rsidR="00485D1A" w:rsidRPr="00485D1A" w:rsidRDefault="00485D1A" w:rsidP="00B02821">
      <w:pPr>
        <w:spacing w:after="120"/>
        <w:jc w:val="both"/>
        <w:rPr>
          <w:rFonts w:ascii="Times New Roman" w:hAnsi="Times New Roman" w:cs="Times New Roman"/>
          <w:sz w:val="24"/>
          <w:szCs w:val="24"/>
        </w:rPr>
      </w:pPr>
      <w:r w:rsidRPr="00485D1A">
        <w:rPr>
          <w:rFonts w:ascii="Times New Roman" w:hAnsi="Times New Roman" w:cs="Times New Roman"/>
          <w:sz w:val="24"/>
          <w:szCs w:val="24"/>
        </w:rPr>
        <w:tab/>
      </w:r>
      <w:r w:rsidR="00607989">
        <w:rPr>
          <w:rFonts w:ascii="Times New Roman" w:hAnsi="Times New Roman" w:cs="Times New Roman"/>
          <w:iCs/>
          <w:snapToGrid w:val="0"/>
          <w:sz w:val="24"/>
          <w:szCs w:val="24"/>
        </w:rPr>
        <w:t>6</w:t>
      </w:r>
      <w:r w:rsidRPr="00485D1A">
        <w:rPr>
          <w:rFonts w:ascii="Times New Roman" w:hAnsi="Times New Roman" w:cs="Times New Roman"/>
          <w:iCs/>
          <w:snapToGrid w:val="0"/>
          <w:sz w:val="24"/>
          <w:szCs w:val="24"/>
        </w:rPr>
        <w:t>. Опись документов заявки, которые являются неотъемлемой частью нашей заявки: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549"/>
        <w:gridCol w:w="2410"/>
      </w:tblGrid>
      <w:tr w:rsidR="00485D1A" w:rsidRPr="00485D1A" w14:paraId="2BB05A99" w14:textId="77777777" w:rsidTr="00344895">
        <w:trPr>
          <w:tblHeader/>
        </w:trPr>
        <w:tc>
          <w:tcPr>
            <w:tcW w:w="851" w:type="dxa"/>
            <w:vAlign w:val="center"/>
          </w:tcPr>
          <w:p w14:paraId="74B0B68F"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w:t>
            </w:r>
          </w:p>
          <w:p w14:paraId="3A5891FF"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п/п</w:t>
            </w:r>
          </w:p>
        </w:tc>
        <w:tc>
          <w:tcPr>
            <w:tcW w:w="6549" w:type="dxa"/>
            <w:vAlign w:val="center"/>
          </w:tcPr>
          <w:p w14:paraId="72E5BBD3"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Наименование документа</w:t>
            </w:r>
          </w:p>
        </w:tc>
        <w:tc>
          <w:tcPr>
            <w:tcW w:w="2410" w:type="dxa"/>
            <w:vAlign w:val="center"/>
          </w:tcPr>
          <w:p w14:paraId="726385D6"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Кол-во</w:t>
            </w:r>
          </w:p>
          <w:p w14:paraId="6F124A11" w14:textId="77777777" w:rsidR="00485D1A" w:rsidRPr="00485D1A" w:rsidRDefault="00485D1A" w:rsidP="00485D1A">
            <w:pPr>
              <w:spacing w:after="0" w:line="240" w:lineRule="auto"/>
              <w:jc w:val="center"/>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листов</w:t>
            </w:r>
          </w:p>
        </w:tc>
      </w:tr>
      <w:tr w:rsidR="00485D1A" w:rsidRPr="00485D1A" w14:paraId="09D5A9C1" w14:textId="77777777" w:rsidTr="00344895">
        <w:tc>
          <w:tcPr>
            <w:tcW w:w="851" w:type="dxa"/>
            <w:vAlign w:val="center"/>
          </w:tcPr>
          <w:p w14:paraId="27907321" w14:textId="77777777" w:rsidR="00485D1A" w:rsidRPr="00485D1A" w:rsidRDefault="00485D1A" w:rsidP="00DF2DA4">
            <w:pPr>
              <w:numPr>
                <w:ilvl w:val="0"/>
                <w:numId w:val="2"/>
              </w:numPr>
              <w:spacing w:after="0" w:line="240" w:lineRule="auto"/>
              <w:contextualSpacing/>
              <w:jc w:val="center"/>
              <w:rPr>
                <w:rFonts w:ascii="Times New Roman" w:hAnsi="Times New Roman" w:cs="Times New Roman"/>
                <w:iCs/>
                <w:snapToGrid w:val="0"/>
                <w:sz w:val="24"/>
                <w:szCs w:val="24"/>
              </w:rPr>
            </w:pPr>
          </w:p>
        </w:tc>
        <w:tc>
          <w:tcPr>
            <w:tcW w:w="6549" w:type="dxa"/>
          </w:tcPr>
          <w:p w14:paraId="6B9D80C4"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
                <w:iCs/>
                <w:snapToGrid w:val="0"/>
                <w:sz w:val="24"/>
                <w:szCs w:val="24"/>
              </w:rPr>
            </w:pPr>
            <w:r w:rsidRPr="00485D1A">
              <w:rPr>
                <w:rFonts w:ascii="Times New Roman" w:hAnsi="Times New Roman" w:cs="Times New Roman"/>
                <w:i/>
                <w:iCs/>
                <w:snapToGrid w:val="0"/>
                <w:sz w:val="24"/>
                <w:szCs w:val="24"/>
              </w:rPr>
              <w:t>[перечислить и указать объем каждого из прилагаемых к заявке документов]</w:t>
            </w:r>
          </w:p>
        </w:tc>
        <w:tc>
          <w:tcPr>
            <w:tcW w:w="2410" w:type="dxa"/>
          </w:tcPr>
          <w:p w14:paraId="1461DFDC"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15BE9119" w14:textId="77777777" w:rsidTr="00344895">
        <w:tc>
          <w:tcPr>
            <w:tcW w:w="851" w:type="dxa"/>
            <w:vAlign w:val="center"/>
          </w:tcPr>
          <w:p w14:paraId="64DE18BE" w14:textId="77777777" w:rsidR="00485D1A" w:rsidRPr="00485D1A" w:rsidRDefault="00485D1A" w:rsidP="00DF2DA4">
            <w:pPr>
              <w:numPr>
                <w:ilvl w:val="0"/>
                <w:numId w:val="2"/>
              </w:numPr>
              <w:spacing w:after="0" w:line="240" w:lineRule="auto"/>
              <w:contextualSpacing/>
              <w:jc w:val="center"/>
              <w:rPr>
                <w:rFonts w:ascii="Times New Roman" w:hAnsi="Times New Roman" w:cs="Times New Roman"/>
                <w:iCs/>
                <w:snapToGrid w:val="0"/>
                <w:sz w:val="24"/>
                <w:szCs w:val="24"/>
              </w:rPr>
            </w:pPr>
          </w:p>
        </w:tc>
        <w:tc>
          <w:tcPr>
            <w:tcW w:w="6549" w:type="dxa"/>
          </w:tcPr>
          <w:p w14:paraId="376823BD"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c>
          <w:tcPr>
            <w:tcW w:w="2410" w:type="dxa"/>
          </w:tcPr>
          <w:p w14:paraId="312FE706"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7D89DB1B" w14:textId="77777777" w:rsidTr="00344895">
        <w:tc>
          <w:tcPr>
            <w:tcW w:w="851" w:type="dxa"/>
            <w:vAlign w:val="center"/>
          </w:tcPr>
          <w:p w14:paraId="4AD11D3C" w14:textId="77777777" w:rsidR="00485D1A" w:rsidRPr="00485D1A" w:rsidRDefault="00485D1A" w:rsidP="00DF2DA4">
            <w:pPr>
              <w:numPr>
                <w:ilvl w:val="0"/>
                <w:numId w:val="2"/>
              </w:numPr>
              <w:spacing w:after="0" w:line="240" w:lineRule="auto"/>
              <w:contextualSpacing/>
              <w:jc w:val="center"/>
              <w:rPr>
                <w:rFonts w:ascii="Times New Roman" w:hAnsi="Times New Roman" w:cs="Times New Roman"/>
                <w:iCs/>
                <w:snapToGrid w:val="0"/>
                <w:sz w:val="24"/>
                <w:szCs w:val="24"/>
              </w:rPr>
            </w:pPr>
          </w:p>
        </w:tc>
        <w:tc>
          <w:tcPr>
            <w:tcW w:w="6549" w:type="dxa"/>
          </w:tcPr>
          <w:p w14:paraId="535B66A1"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p>
        </w:tc>
        <w:tc>
          <w:tcPr>
            <w:tcW w:w="2410" w:type="dxa"/>
          </w:tcPr>
          <w:p w14:paraId="747D148A"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r w:rsidR="00485D1A" w:rsidRPr="00485D1A" w14:paraId="0F01AE9E" w14:textId="77777777" w:rsidTr="00344895">
        <w:tc>
          <w:tcPr>
            <w:tcW w:w="851" w:type="dxa"/>
            <w:vAlign w:val="center"/>
          </w:tcPr>
          <w:p w14:paraId="2CA78715" w14:textId="77777777" w:rsidR="00485D1A" w:rsidRPr="00485D1A" w:rsidRDefault="00485D1A" w:rsidP="00485D1A">
            <w:pPr>
              <w:spacing w:after="0" w:line="240" w:lineRule="auto"/>
              <w:ind w:left="720"/>
              <w:contextualSpacing/>
              <w:rPr>
                <w:rFonts w:ascii="Times New Roman" w:hAnsi="Times New Roman" w:cs="Times New Roman"/>
                <w:iCs/>
                <w:snapToGrid w:val="0"/>
                <w:sz w:val="24"/>
                <w:szCs w:val="24"/>
              </w:rPr>
            </w:pPr>
          </w:p>
        </w:tc>
        <w:tc>
          <w:tcPr>
            <w:tcW w:w="6549" w:type="dxa"/>
          </w:tcPr>
          <w:p w14:paraId="31F5F63D"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r w:rsidRPr="00485D1A">
              <w:rPr>
                <w:rFonts w:ascii="Times New Roman" w:hAnsi="Times New Roman" w:cs="Times New Roman"/>
                <w:iCs/>
                <w:snapToGrid w:val="0"/>
                <w:sz w:val="24"/>
                <w:szCs w:val="24"/>
              </w:rPr>
              <w:t>Всего листов</w:t>
            </w:r>
          </w:p>
        </w:tc>
        <w:tc>
          <w:tcPr>
            <w:tcW w:w="2410" w:type="dxa"/>
          </w:tcPr>
          <w:p w14:paraId="43F4522F" w14:textId="77777777" w:rsidR="00485D1A" w:rsidRPr="00485D1A" w:rsidRDefault="00485D1A" w:rsidP="00485D1A">
            <w:pPr>
              <w:widowControl w:val="0"/>
              <w:adjustRightInd w:val="0"/>
              <w:spacing w:after="0" w:line="240" w:lineRule="auto"/>
              <w:jc w:val="both"/>
              <w:textAlignment w:val="baseline"/>
              <w:rPr>
                <w:rFonts w:ascii="Times New Roman" w:hAnsi="Times New Roman" w:cs="Times New Roman"/>
                <w:iCs/>
                <w:snapToGrid w:val="0"/>
                <w:sz w:val="24"/>
                <w:szCs w:val="24"/>
              </w:rPr>
            </w:pPr>
          </w:p>
        </w:tc>
      </w:tr>
    </w:tbl>
    <w:p w14:paraId="4E949932" w14:textId="77777777" w:rsidR="00485D1A" w:rsidRPr="00485D1A" w:rsidRDefault="00485D1A" w:rsidP="00485D1A">
      <w:pPr>
        <w:spacing w:after="0" w:line="240" w:lineRule="auto"/>
        <w:jc w:val="both"/>
        <w:rPr>
          <w:rFonts w:ascii="Times New Roman" w:hAnsi="Times New Roman" w:cs="Times New Roman"/>
          <w:iCs/>
          <w:snapToGrid w:val="0"/>
          <w:sz w:val="24"/>
          <w:szCs w:val="24"/>
        </w:rPr>
      </w:pPr>
    </w:p>
    <w:p w14:paraId="35C5FD0A" w14:textId="4D9CCA6D" w:rsidR="00485D1A" w:rsidRPr="00485D1A" w:rsidRDefault="00485D1A" w:rsidP="00A160D0">
      <w:pPr>
        <w:spacing w:after="720" w:line="240" w:lineRule="auto"/>
        <w:jc w:val="both"/>
        <w:rPr>
          <w:rFonts w:ascii="Times New Roman" w:hAnsi="Times New Roman" w:cs="Times New Roman"/>
          <w:sz w:val="24"/>
          <w:szCs w:val="24"/>
          <w:shd w:val="clear" w:color="auto" w:fill="FFFFFF"/>
        </w:rPr>
      </w:pPr>
      <w:r w:rsidRPr="00485D1A">
        <w:rPr>
          <w:rFonts w:ascii="Times New Roman" w:hAnsi="Times New Roman" w:cs="Times New Roman"/>
          <w:iCs/>
          <w:snapToGrid w:val="0"/>
          <w:sz w:val="24"/>
          <w:szCs w:val="24"/>
        </w:rPr>
        <w:tab/>
      </w:r>
      <w:r w:rsidR="00607989">
        <w:rPr>
          <w:rFonts w:ascii="Times New Roman" w:hAnsi="Times New Roman" w:cs="Times New Roman"/>
          <w:iCs/>
          <w:snapToGrid w:val="0"/>
          <w:sz w:val="24"/>
          <w:szCs w:val="24"/>
        </w:rPr>
        <w:t>7</w:t>
      </w:r>
      <w:r w:rsidRPr="00485D1A">
        <w:rPr>
          <w:rFonts w:ascii="Times New Roman" w:hAnsi="Times New Roman" w:cs="Times New Roman"/>
          <w:iCs/>
          <w:snapToGrid w:val="0"/>
          <w:sz w:val="24"/>
          <w:szCs w:val="24"/>
        </w:rPr>
        <w:t>. </w:t>
      </w:r>
      <w:r w:rsidRPr="00485D1A">
        <w:rPr>
          <w:rFonts w:ascii="Times New Roman" w:hAnsi="Times New Roman" w:cs="Times New Roman"/>
          <w:sz w:val="24"/>
          <w:szCs w:val="24"/>
          <w:shd w:val="clear" w:color="auto" w:fill="FFFFFF"/>
        </w:rPr>
        <w:t xml:space="preserve">Настоящим гарантируем достоверность представленной нами в составе заявки информации. Все документы и сведения, входящие в состав заявки на участие в </w:t>
      </w:r>
      <w:r w:rsidR="005F59AB">
        <w:rPr>
          <w:rFonts w:ascii="Times New Roman" w:hAnsi="Times New Roman" w:cs="Times New Roman"/>
          <w:sz w:val="24"/>
          <w:szCs w:val="24"/>
          <w:shd w:val="clear" w:color="auto" w:fill="FFFFFF"/>
        </w:rPr>
        <w:t>закупке</w:t>
      </w:r>
      <w:r w:rsidRPr="00485D1A">
        <w:rPr>
          <w:rFonts w:ascii="Times New Roman" w:hAnsi="Times New Roman" w:cs="Times New Roman"/>
          <w:sz w:val="24"/>
          <w:szCs w:val="24"/>
          <w:shd w:val="clear" w:color="auto" w:fill="FFFFFF"/>
        </w:rPr>
        <w:t xml:space="preserve">, поданы от имени участника </w:t>
      </w:r>
      <w:r w:rsidR="00FD11DA">
        <w:rPr>
          <w:rFonts w:ascii="Times New Roman" w:hAnsi="Times New Roman" w:cs="Times New Roman"/>
          <w:sz w:val="24"/>
          <w:szCs w:val="24"/>
          <w:shd w:val="clear" w:color="auto" w:fill="FFFFFF"/>
        </w:rPr>
        <w:t xml:space="preserve">закупки, являются подлинными </w:t>
      </w:r>
      <w:r w:rsidRPr="00485D1A">
        <w:rPr>
          <w:rFonts w:ascii="Times New Roman" w:hAnsi="Times New Roman" w:cs="Times New Roman"/>
          <w:sz w:val="24"/>
          <w:szCs w:val="24"/>
          <w:shd w:val="clear" w:color="auto" w:fill="FFFFFF"/>
        </w:rPr>
        <w:t>и достоверными.</w:t>
      </w:r>
    </w:p>
    <w:p w14:paraId="35D0E443" w14:textId="77777777" w:rsidR="00485D1A" w:rsidRPr="00485D1A" w:rsidRDefault="00485D1A" w:rsidP="005E103F">
      <w:pPr>
        <w:shd w:val="clear" w:color="auto" w:fill="FFFFFF"/>
        <w:tabs>
          <w:tab w:val="left" w:leader="underscore" w:pos="5472"/>
        </w:tabs>
        <w:spacing w:after="0" w:line="240" w:lineRule="auto"/>
        <w:ind w:right="4" w:firstLine="709"/>
        <w:jc w:val="both"/>
        <w:rPr>
          <w:rFonts w:ascii="Times New Roman" w:eastAsia="Times New Roman" w:hAnsi="Times New Roman" w:cs="Times New Roman"/>
          <w:sz w:val="24"/>
          <w:szCs w:val="24"/>
          <w:lang w:eastAsia="ru-RU"/>
        </w:rPr>
      </w:pPr>
      <w:r w:rsidRPr="00485D1A">
        <w:rPr>
          <w:rFonts w:ascii="Times New Roman" w:eastAsia="Times New Roman" w:hAnsi="Times New Roman" w:cs="Times New Roman"/>
          <w:bCs/>
          <w:sz w:val="24"/>
          <w:szCs w:val="24"/>
          <w:lang w:eastAsia="ru-RU"/>
        </w:rPr>
        <w:t>Руководитель организации</w:t>
      </w:r>
      <w:r w:rsidRPr="00485D1A">
        <w:rPr>
          <w:rFonts w:ascii="Times New Roman" w:eastAsia="Times New Roman" w:hAnsi="Times New Roman" w:cs="Times New Roman"/>
          <w:sz w:val="24"/>
          <w:szCs w:val="24"/>
          <w:lang w:eastAsia="ru-RU"/>
        </w:rPr>
        <w:t xml:space="preserve"> ___________________________(Ф.И.О.)</w:t>
      </w:r>
    </w:p>
    <w:p w14:paraId="29D1B003" w14:textId="1B7F87A0" w:rsidR="00485D1A" w:rsidRPr="00C6400F" w:rsidRDefault="00485D1A" w:rsidP="00485D1A">
      <w:pPr>
        <w:shd w:val="clear" w:color="auto" w:fill="FFFFFF"/>
        <w:tabs>
          <w:tab w:val="left" w:leader="underscore" w:pos="5472"/>
        </w:tabs>
        <w:spacing w:after="0" w:line="240" w:lineRule="auto"/>
        <w:ind w:left="-284" w:right="4"/>
        <w:jc w:val="both"/>
        <w:rPr>
          <w:rFonts w:ascii="Times New Roman" w:eastAsia="Times New Roman" w:hAnsi="Times New Roman" w:cs="Times New Roman"/>
          <w:i/>
          <w:sz w:val="24"/>
          <w:szCs w:val="24"/>
          <w:lang w:eastAsia="ru-RU"/>
        </w:rPr>
      </w:pPr>
      <w:r w:rsidRPr="00485D1A">
        <w:rPr>
          <w:rFonts w:ascii="Times New Roman" w:eastAsia="Times New Roman" w:hAnsi="Times New Roman" w:cs="Times New Roman"/>
          <w:sz w:val="24"/>
          <w:szCs w:val="24"/>
          <w:lang w:eastAsia="ru-RU"/>
        </w:rPr>
        <w:t xml:space="preserve">                                            </w:t>
      </w:r>
      <w:r w:rsidR="00C6400F">
        <w:rPr>
          <w:rFonts w:ascii="Times New Roman" w:eastAsia="Times New Roman" w:hAnsi="Times New Roman" w:cs="Times New Roman"/>
          <w:sz w:val="24"/>
          <w:szCs w:val="24"/>
          <w:lang w:eastAsia="ru-RU"/>
        </w:rPr>
        <w:t xml:space="preserve">                         </w:t>
      </w:r>
      <w:r w:rsidRPr="00485D1A">
        <w:rPr>
          <w:rFonts w:ascii="Times New Roman" w:eastAsia="Times New Roman" w:hAnsi="Times New Roman" w:cs="Times New Roman"/>
          <w:sz w:val="24"/>
          <w:szCs w:val="24"/>
          <w:lang w:eastAsia="ru-RU"/>
        </w:rPr>
        <w:t xml:space="preserve"> </w:t>
      </w:r>
      <w:r w:rsidR="005E103F">
        <w:rPr>
          <w:rFonts w:ascii="Times New Roman" w:eastAsia="Times New Roman" w:hAnsi="Times New Roman" w:cs="Times New Roman"/>
          <w:sz w:val="24"/>
          <w:szCs w:val="24"/>
          <w:lang w:eastAsia="ru-RU"/>
        </w:rPr>
        <w:t xml:space="preserve">            </w:t>
      </w:r>
      <w:r w:rsidRPr="00C6400F">
        <w:rPr>
          <w:rFonts w:ascii="Times New Roman" w:eastAsia="Times New Roman" w:hAnsi="Times New Roman" w:cs="Times New Roman"/>
          <w:i/>
          <w:sz w:val="24"/>
          <w:szCs w:val="24"/>
          <w:lang w:eastAsia="ru-RU"/>
        </w:rPr>
        <w:t>(подпись)</w:t>
      </w:r>
    </w:p>
    <w:p w14:paraId="6C5A3C7A" w14:textId="77777777" w:rsidR="00485D1A" w:rsidRPr="00485D1A" w:rsidRDefault="00485D1A" w:rsidP="005E103F">
      <w:pPr>
        <w:spacing w:after="0" w:line="240" w:lineRule="auto"/>
        <w:ind w:firstLine="709"/>
        <w:jc w:val="both"/>
        <w:rPr>
          <w:rFonts w:ascii="Times New Roman" w:eastAsia="Times New Roman" w:hAnsi="Times New Roman" w:cs="Times New Roman"/>
          <w:sz w:val="24"/>
          <w:szCs w:val="24"/>
          <w:lang w:eastAsia="ru-RU"/>
        </w:rPr>
      </w:pPr>
      <w:r w:rsidRPr="00485D1A">
        <w:rPr>
          <w:rFonts w:ascii="Times New Roman" w:eastAsia="Times New Roman" w:hAnsi="Times New Roman" w:cs="Times New Roman"/>
          <w:sz w:val="24"/>
          <w:szCs w:val="24"/>
          <w:lang w:eastAsia="ru-RU"/>
        </w:rPr>
        <w:t>м.п.</w:t>
      </w:r>
    </w:p>
    <w:p w14:paraId="5CCF08E8" w14:textId="77777777" w:rsidR="00485D1A" w:rsidRPr="00485D1A" w:rsidRDefault="00485D1A" w:rsidP="00485D1A">
      <w:pPr>
        <w:spacing w:after="0" w:line="240" w:lineRule="auto"/>
        <w:ind w:left="-284"/>
        <w:rPr>
          <w:rFonts w:ascii="Times New Roman" w:eastAsia="Times New Roman" w:hAnsi="Times New Roman" w:cs="Times New Roman"/>
          <w:sz w:val="24"/>
          <w:szCs w:val="24"/>
          <w:lang w:eastAsia="ru-RU"/>
        </w:rPr>
      </w:pPr>
    </w:p>
    <w:p w14:paraId="0D959E67" w14:textId="77777777" w:rsidR="00485D1A" w:rsidRPr="00747810" w:rsidRDefault="00485D1A" w:rsidP="00485D1A">
      <w:pPr>
        <w:spacing w:after="0" w:line="240" w:lineRule="auto"/>
        <w:ind w:left="-284"/>
        <w:rPr>
          <w:rFonts w:ascii="Times New Roman" w:eastAsia="Times New Roman" w:hAnsi="Times New Roman" w:cs="Times New Roman"/>
          <w:sz w:val="24"/>
          <w:szCs w:val="24"/>
          <w:lang w:eastAsia="ru-RU"/>
        </w:rPr>
      </w:pPr>
    </w:p>
    <w:sectPr w:rsidR="00485D1A" w:rsidRPr="00747810" w:rsidSect="002C6135">
      <w:headerReference w:type="default" r:id="rId14"/>
      <w:footerReference w:type="default" r:id="rId1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F76E1" w14:textId="77777777" w:rsidR="00B13915" w:rsidRDefault="00B13915" w:rsidP="00A7232A">
      <w:pPr>
        <w:spacing w:after="0" w:line="240" w:lineRule="auto"/>
      </w:pPr>
      <w:r>
        <w:separator/>
      </w:r>
    </w:p>
  </w:endnote>
  <w:endnote w:type="continuationSeparator" w:id="0">
    <w:p w14:paraId="5C0909F5" w14:textId="77777777" w:rsidR="00B13915" w:rsidRDefault="00B13915" w:rsidP="00A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310925"/>
      <w:docPartObj>
        <w:docPartGallery w:val="Page Numbers (Bottom of Page)"/>
        <w:docPartUnique/>
      </w:docPartObj>
    </w:sdtPr>
    <w:sdtEndPr/>
    <w:sdtContent>
      <w:p w14:paraId="4AA83B32" w14:textId="4FB8856B" w:rsidR="0042085F" w:rsidRDefault="0042085F">
        <w:pPr>
          <w:pStyle w:val="a9"/>
          <w:jc w:val="center"/>
        </w:pPr>
        <w:r>
          <w:fldChar w:fldCharType="begin"/>
        </w:r>
        <w:r>
          <w:instrText>PAGE   \* MERGEFORMAT</w:instrText>
        </w:r>
        <w:r>
          <w:fldChar w:fldCharType="separate"/>
        </w:r>
        <w:r w:rsidR="00F9694D">
          <w:rPr>
            <w:noProof/>
          </w:rPr>
          <w:t>21</w:t>
        </w:r>
        <w:r>
          <w:fldChar w:fldCharType="end"/>
        </w:r>
      </w:p>
    </w:sdtContent>
  </w:sdt>
  <w:p w14:paraId="7B36F91E" w14:textId="77777777" w:rsidR="0042085F" w:rsidRDefault="004208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F78C7" w14:textId="77777777" w:rsidR="00B13915" w:rsidRDefault="00B13915" w:rsidP="00A7232A">
      <w:pPr>
        <w:spacing w:after="0" w:line="240" w:lineRule="auto"/>
      </w:pPr>
      <w:r>
        <w:separator/>
      </w:r>
    </w:p>
  </w:footnote>
  <w:footnote w:type="continuationSeparator" w:id="0">
    <w:p w14:paraId="3B5A22A0" w14:textId="77777777" w:rsidR="00B13915" w:rsidRDefault="00B13915" w:rsidP="00A7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0C7B3" w14:textId="46562C15" w:rsidR="0042085F" w:rsidRDefault="0042085F" w:rsidP="00311D99">
    <w:pPr>
      <w:pStyle w:val="ab"/>
      <w:pBdr>
        <w:bottom w:val="single" w:sz="12" w:space="1" w:color="auto"/>
      </w:pBdr>
      <w:rPr>
        <w:i/>
      </w:rPr>
    </w:pPr>
    <w:r w:rsidRPr="00B229D9">
      <w:rPr>
        <w:rFonts w:ascii="Times New Roman" w:hAnsi="Times New Roman" w:cs="Times New Roman"/>
        <w:i/>
        <w:sz w:val="20"/>
        <w:szCs w:val="20"/>
      </w:rPr>
      <w:t>Открытый запрос котировок в электронной форме</w:t>
    </w:r>
    <w:r w:rsidRPr="00B229D9">
      <w:rPr>
        <w:rFonts w:ascii="Times New Roman" w:hAnsi="Times New Roman" w:cs="Times New Roman"/>
        <w:i/>
        <w:sz w:val="20"/>
        <w:szCs w:val="20"/>
        <w:lang w:val="en-US"/>
      </w:rPr>
      <w:ptab w:relativeTo="margin" w:alignment="right" w:leader="none"/>
    </w:r>
    <w:r w:rsidRPr="00B229D9">
      <w:rPr>
        <w:rFonts w:ascii="Times New Roman" w:hAnsi="Times New Roman" w:cs="Times New Roman"/>
        <w:i/>
        <w:sz w:val="20"/>
        <w:szCs w:val="20"/>
      </w:rPr>
      <w:t>АО «СОКОЛ-ЭНЕРГО»</w:t>
    </w:r>
  </w:p>
  <w:p w14:paraId="4A66E342" w14:textId="77777777" w:rsidR="0042085F" w:rsidRDefault="004208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0"/>
        </w:tabs>
        <w:ind w:left="927" w:hanging="360"/>
      </w:pPr>
      <w:rPr>
        <w:rFonts w:cs="Times New Roman" w:hint="default"/>
        <w:b/>
        <w:bCs/>
        <w:color w:val="auto"/>
        <w:sz w:val="22"/>
        <w:szCs w:val="22"/>
      </w:rPr>
    </w:lvl>
  </w:abstractNum>
  <w:abstractNum w:abstractNumId="1" w15:restartNumberingAfterBreak="0">
    <w:nsid w:val="033956C5"/>
    <w:multiLevelType w:val="hybridMultilevel"/>
    <w:tmpl w:val="20442236"/>
    <w:lvl w:ilvl="0" w:tplc="7EC6199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07E65"/>
    <w:multiLevelType w:val="hybridMultilevel"/>
    <w:tmpl w:val="3EAA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71189"/>
    <w:multiLevelType w:val="hybridMultilevel"/>
    <w:tmpl w:val="F2F4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E56E7"/>
    <w:multiLevelType w:val="hybridMultilevel"/>
    <w:tmpl w:val="2424FFB8"/>
    <w:lvl w:ilvl="0" w:tplc="F5BA61AC">
      <w:start w:val="1"/>
      <w:numFmt w:val="decimal"/>
      <w:suff w:val="space"/>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3562"/>
    <w:multiLevelType w:val="multilevel"/>
    <w:tmpl w:val="7F929304"/>
    <w:lvl w:ilvl="0">
      <w:start w:val="1"/>
      <w:numFmt w:val="decimal"/>
      <w:pStyle w:val="2"/>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decimal"/>
      <w:pStyle w:val="4"/>
      <w:lvlText w:val="%1.%2.%3"/>
      <w:lvlJc w:val="left"/>
      <w:pPr>
        <w:ind w:left="1702"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EA629B0"/>
    <w:multiLevelType w:val="hybridMultilevel"/>
    <w:tmpl w:val="436282F0"/>
    <w:lvl w:ilvl="0" w:tplc="8F043742">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924"/>
    <w:multiLevelType w:val="hybridMultilevel"/>
    <w:tmpl w:val="983CA414"/>
    <w:lvl w:ilvl="0" w:tplc="F91C4334">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6A1548"/>
    <w:multiLevelType w:val="hybridMultilevel"/>
    <w:tmpl w:val="2424FFB8"/>
    <w:lvl w:ilvl="0" w:tplc="F5BA61AC">
      <w:start w:val="1"/>
      <w:numFmt w:val="decimal"/>
      <w:suff w:val="space"/>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DB79A3"/>
    <w:multiLevelType w:val="hybridMultilevel"/>
    <w:tmpl w:val="8CBEE4DC"/>
    <w:lvl w:ilvl="0" w:tplc="0A7A3B30">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C0BD9"/>
    <w:multiLevelType w:val="hybridMultilevel"/>
    <w:tmpl w:val="7DC8E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26219"/>
    <w:multiLevelType w:val="multilevel"/>
    <w:tmpl w:val="8278936E"/>
    <w:lvl w:ilvl="0">
      <w:start w:val="1"/>
      <w:numFmt w:val="decimal"/>
      <w:lvlText w:val="%1."/>
      <w:lvlJc w:val="left"/>
      <w:pPr>
        <w:ind w:left="502" w:hanging="360"/>
      </w:pPr>
      <w:rPr>
        <w:rFonts w:hint="default"/>
      </w:rPr>
    </w:lvl>
    <w:lvl w:ilvl="1">
      <w:start w:val="1"/>
      <w:numFmt w:val="decimal"/>
      <w:isLgl/>
      <w:suff w:val="space"/>
      <w:lvlText w:val="%1.%2"/>
      <w:lvlJc w:val="left"/>
      <w:pPr>
        <w:ind w:left="772" w:hanging="63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2C8C2BE3"/>
    <w:multiLevelType w:val="multilevel"/>
    <w:tmpl w:val="7B1C7496"/>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3" w15:restartNumberingAfterBreak="0">
    <w:nsid w:val="30E20E51"/>
    <w:multiLevelType w:val="hybridMultilevel"/>
    <w:tmpl w:val="79C4AFAA"/>
    <w:lvl w:ilvl="0" w:tplc="4BEC23D2">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20E99"/>
    <w:multiLevelType w:val="hybridMultilevel"/>
    <w:tmpl w:val="5C22EC7E"/>
    <w:lvl w:ilvl="0" w:tplc="DA00CE28">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6F173E"/>
    <w:multiLevelType w:val="hybridMultilevel"/>
    <w:tmpl w:val="9236883A"/>
    <w:lvl w:ilvl="0" w:tplc="8F565D72">
      <w:start w:val="1"/>
      <w:numFmt w:val="decimal"/>
      <w:suff w:val="space"/>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8380F"/>
    <w:multiLevelType w:val="multilevel"/>
    <w:tmpl w:val="3B38432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221912"/>
    <w:multiLevelType w:val="hybridMultilevel"/>
    <w:tmpl w:val="DDCC913A"/>
    <w:lvl w:ilvl="0" w:tplc="FB885BE2">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85224"/>
    <w:multiLevelType w:val="hybridMultilevel"/>
    <w:tmpl w:val="D4BCAF3E"/>
    <w:lvl w:ilvl="0" w:tplc="C52A58EA">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250B24"/>
    <w:multiLevelType w:val="hybridMultilevel"/>
    <w:tmpl w:val="2A823EAC"/>
    <w:lvl w:ilvl="0" w:tplc="C414B880">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A022C"/>
    <w:multiLevelType w:val="hybridMultilevel"/>
    <w:tmpl w:val="B9BE4E4C"/>
    <w:lvl w:ilvl="0" w:tplc="B304109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CE1B0E"/>
    <w:multiLevelType w:val="multilevel"/>
    <w:tmpl w:val="00FC0806"/>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1571"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559C9"/>
    <w:multiLevelType w:val="hybridMultilevel"/>
    <w:tmpl w:val="2424FFB8"/>
    <w:lvl w:ilvl="0" w:tplc="F5BA61AC">
      <w:start w:val="1"/>
      <w:numFmt w:val="decimal"/>
      <w:suff w:val="space"/>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36CEA"/>
    <w:multiLevelType w:val="hybridMultilevel"/>
    <w:tmpl w:val="34E81A70"/>
    <w:lvl w:ilvl="0" w:tplc="5B229A9A">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0041E"/>
    <w:multiLevelType w:val="hybridMultilevel"/>
    <w:tmpl w:val="436282F0"/>
    <w:lvl w:ilvl="0" w:tplc="8F043742">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243871"/>
    <w:multiLevelType w:val="hybridMultilevel"/>
    <w:tmpl w:val="B9BE4E4C"/>
    <w:lvl w:ilvl="0" w:tplc="B304109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5DF60D0"/>
    <w:multiLevelType w:val="hybridMultilevel"/>
    <w:tmpl w:val="9236883A"/>
    <w:lvl w:ilvl="0" w:tplc="8F565D72">
      <w:start w:val="1"/>
      <w:numFmt w:val="decimal"/>
      <w:suff w:val="space"/>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BE49CB"/>
    <w:multiLevelType w:val="hybridMultilevel"/>
    <w:tmpl w:val="76B4730A"/>
    <w:lvl w:ilvl="0" w:tplc="EF204A90">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6B6C9A"/>
    <w:multiLevelType w:val="hybridMultilevel"/>
    <w:tmpl w:val="86E804FC"/>
    <w:lvl w:ilvl="0" w:tplc="824049D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1"/>
  </w:num>
  <w:num w:numId="5">
    <w:abstractNumId w:val="16"/>
  </w:num>
  <w:num w:numId="6">
    <w:abstractNumId w:val="20"/>
  </w:num>
  <w:num w:numId="7">
    <w:abstractNumId w:val="25"/>
  </w:num>
  <w:num w:numId="8">
    <w:abstractNumId w:val="1"/>
  </w:num>
  <w:num w:numId="9">
    <w:abstractNumId w:val="7"/>
  </w:num>
  <w:num w:numId="10">
    <w:abstractNumId w:val="6"/>
  </w:num>
  <w:num w:numId="11">
    <w:abstractNumId w:val="23"/>
  </w:num>
  <w:num w:numId="12">
    <w:abstractNumId w:val="27"/>
  </w:num>
  <w:num w:numId="13">
    <w:abstractNumId w:val="17"/>
  </w:num>
  <w:num w:numId="14">
    <w:abstractNumId w:val="14"/>
  </w:num>
  <w:num w:numId="15">
    <w:abstractNumId w:val="9"/>
  </w:num>
  <w:num w:numId="16">
    <w:abstractNumId w:val="18"/>
  </w:num>
  <w:num w:numId="17">
    <w:abstractNumId w:val="19"/>
  </w:num>
  <w:num w:numId="18">
    <w:abstractNumId w:val="4"/>
  </w:num>
  <w:num w:numId="19">
    <w:abstractNumId w:val="15"/>
  </w:num>
  <w:num w:numId="20">
    <w:abstractNumId w:val="28"/>
  </w:num>
  <w:num w:numId="21">
    <w:abstractNumId w:val="11"/>
  </w:num>
  <w:num w:numId="22">
    <w:abstractNumId w:val="13"/>
  </w:num>
  <w:num w:numId="23">
    <w:abstractNumId w:val="24"/>
  </w:num>
  <w:num w:numId="24">
    <w:abstractNumId w:val="22"/>
  </w:num>
  <w:num w:numId="25">
    <w:abstractNumId w:val="26"/>
  </w:num>
  <w:num w:numId="26">
    <w:abstractNumId w:val="8"/>
  </w:num>
  <w:num w:numId="27">
    <w:abstractNumId w:val="3"/>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F"/>
    <w:rsid w:val="00001674"/>
    <w:rsid w:val="00001B10"/>
    <w:rsid w:val="00006FD9"/>
    <w:rsid w:val="000074F3"/>
    <w:rsid w:val="00007729"/>
    <w:rsid w:val="00007F50"/>
    <w:rsid w:val="00007FDE"/>
    <w:rsid w:val="000105B7"/>
    <w:rsid w:val="0001183F"/>
    <w:rsid w:val="00011E65"/>
    <w:rsid w:val="000128BD"/>
    <w:rsid w:val="00014793"/>
    <w:rsid w:val="000163D7"/>
    <w:rsid w:val="0001781A"/>
    <w:rsid w:val="00017C41"/>
    <w:rsid w:val="000209A3"/>
    <w:rsid w:val="0002185B"/>
    <w:rsid w:val="00021895"/>
    <w:rsid w:val="00021DB0"/>
    <w:rsid w:val="00023054"/>
    <w:rsid w:val="00026DB6"/>
    <w:rsid w:val="00035337"/>
    <w:rsid w:val="000354B7"/>
    <w:rsid w:val="00036C7D"/>
    <w:rsid w:val="00036D59"/>
    <w:rsid w:val="00042DDC"/>
    <w:rsid w:val="0004690F"/>
    <w:rsid w:val="00047577"/>
    <w:rsid w:val="00051568"/>
    <w:rsid w:val="000527EC"/>
    <w:rsid w:val="00060EDB"/>
    <w:rsid w:val="00061964"/>
    <w:rsid w:val="00061EA7"/>
    <w:rsid w:val="00061FE7"/>
    <w:rsid w:val="000621AC"/>
    <w:rsid w:val="0006273F"/>
    <w:rsid w:val="00065812"/>
    <w:rsid w:val="00065F5E"/>
    <w:rsid w:val="000664AF"/>
    <w:rsid w:val="00070AA1"/>
    <w:rsid w:val="00072452"/>
    <w:rsid w:val="00073C57"/>
    <w:rsid w:val="00074EED"/>
    <w:rsid w:val="00080245"/>
    <w:rsid w:val="0008054A"/>
    <w:rsid w:val="00083C8B"/>
    <w:rsid w:val="00085273"/>
    <w:rsid w:val="000855B2"/>
    <w:rsid w:val="000871DF"/>
    <w:rsid w:val="00087C27"/>
    <w:rsid w:val="00087DEB"/>
    <w:rsid w:val="00093820"/>
    <w:rsid w:val="000938EE"/>
    <w:rsid w:val="00097229"/>
    <w:rsid w:val="000A052E"/>
    <w:rsid w:val="000A1242"/>
    <w:rsid w:val="000A1586"/>
    <w:rsid w:val="000A33B6"/>
    <w:rsid w:val="000A4A27"/>
    <w:rsid w:val="000A79A9"/>
    <w:rsid w:val="000A7C77"/>
    <w:rsid w:val="000B003D"/>
    <w:rsid w:val="000B062D"/>
    <w:rsid w:val="000B07D0"/>
    <w:rsid w:val="000B751A"/>
    <w:rsid w:val="000B78AB"/>
    <w:rsid w:val="000B7B63"/>
    <w:rsid w:val="000C0973"/>
    <w:rsid w:val="000C20F5"/>
    <w:rsid w:val="000C22B8"/>
    <w:rsid w:val="000C2ECB"/>
    <w:rsid w:val="000C4F6C"/>
    <w:rsid w:val="000C5180"/>
    <w:rsid w:val="000C6B18"/>
    <w:rsid w:val="000D072E"/>
    <w:rsid w:val="000D08CF"/>
    <w:rsid w:val="000D0B93"/>
    <w:rsid w:val="000D1AC5"/>
    <w:rsid w:val="000D23AB"/>
    <w:rsid w:val="000D3365"/>
    <w:rsid w:val="000D40BA"/>
    <w:rsid w:val="000D4EDE"/>
    <w:rsid w:val="000D7810"/>
    <w:rsid w:val="000E0C22"/>
    <w:rsid w:val="000E0C58"/>
    <w:rsid w:val="000E14CC"/>
    <w:rsid w:val="000E1946"/>
    <w:rsid w:val="000E1D0E"/>
    <w:rsid w:val="000E1F62"/>
    <w:rsid w:val="000E3F24"/>
    <w:rsid w:val="000E7229"/>
    <w:rsid w:val="000F00DB"/>
    <w:rsid w:val="000F1434"/>
    <w:rsid w:val="000F21BD"/>
    <w:rsid w:val="000F40B7"/>
    <w:rsid w:val="000F6875"/>
    <w:rsid w:val="000F6B3A"/>
    <w:rsid w:val="000F727D"/>
    <w:rsid w:val="001014B2"/>
    <w:rsid w:val="0010434A"/>
    <w:rsid w:val="00106796"/>
    <w:rsid w:val="00106A5C"/>
    <w:rsid w:val="001129AF"/>
    <w:rsid w:val="0011561D"/>
    <w:rsid w:val="00117EF2"/>
    <w:rsid w:val="00117FBF"/>
    <w:rsid w:val="0012147F"/>
    <w:rsid w:val="001215F3"/>
    <w:rsid w:val="0012385E"/>
    <w:rsid w:val="00124740"/>
    <w:rsid w:val="00124BCF"/>
    <w:rsid w:val="0012606C"/>
    <w:rsid w:val="00127F3C"/>
    <w:rsid w:val="00130DC5"/>
    <w:rsid w:val="00133C57"/>
    <w:rsid w:val="001373B0"/>
    <w:rsid w:val="00141032"/>
    <w:rsid w:val="00141BF6"/>
    <w:rsid w:val="00145B21"/>
    <w:rsid w:val="00152609"/>
    <w:rsid w:val="001531A3"/>
    <w:rsid w:val="001548A2"/>
    <w:rsid w:val="00155F3A"/>
    <w:rsid w:val="00156244"/>
    <w:rsid w:val="001602AA"/>
    <w:rsid w:val="00165104"/>
    <w:rsid w:val="0016666C"/>
    <w:rsid w:val="00170B63"/>
    <w:rsid w:val="0017428F"/>
    <w:rsid w:val="00174D13"/>
    <w:rsid w:val="00174D32"/>
    <w:rsid w:val="001750A4"/>
    <w:rsid w:val="00180763"/>
    <w:rsid w:val="00180909"/>
    <w:rsid w:val="00181CF5"/>
    <w:rsid w:val="0018303A"/>
    <w:rsid w:val="001835F1"/>
    <w:rsid w:val="0018456C"/>
    <w:rsid w:val="00186730"/>
    <w:rsid w:val="001868A4"/>
    <w:rsid w:val="00186A50"/>
    <w:rsid w:val="00186C64"/>
    <w:rsid w:val="00186FAC"/>
    <w:rsid w:val="0018734D"/>
    <w:rsid w:val="001878A5"/>
    <w:rsid w:val="00192448"/>
    <w:rsid w:val="0019557B"/>
    <w:rsid w:val="00195740"/>
    <w:rsid w:val="001A04C8"/>
    <w:rsid w:val="001A08D1"/>
    <w:rsid w:val="001A142B"/>
    <w:rsid w:val="001A2017"/>
    <w:rsid w:val="001A3915"/>
    <w:rsid w:val="001A47A7"/>
    <w:rsid w:val="001A720D"/>
    <w:rsid w:val="001B0CE1"/>
    <w:rsid w:val="001B137F"/>
    <w:rsid w:val="001B244E"/>
    <w:rsid w:val="001B4C1A"/>
    <w:rsid w:val="001B56B8"/>
    <w:rsid w:val="001B5836"/>
    <w:rsid w:val="001B6CDD"/>
    <w:rsid w:val="001B72A4"/>
    <w:rsid w:val="001B778F"/>
    <w:rsid w:val="001B7B8E"/>
    <w:rsid w:val="001C1219"/>
    <w:rsid w:val="001C1F2B"/>
    <w:rsid w:val="001C2469"/>
    <w:rsid w:val="001C3C7B"/>
    <w:rsid w:val="001C649F"/>
    <w:rsid w:val="001C72BA"/>
    <w:rsid w:val="001D0CF3"/>
    <w:rsid w:val="001D4B9B"/>
    <w:rsid w:val="001D5EEF"/>
    <w:rsid w:val="001D616D"/>
    <w:rsid w:val="001D6768"/>
    <w:rsid w:val="001E255C"/>
    <w:rsid w:val="001E4195"/>
    <w:rsid w:val="001E6823"/>
    <w:rsid w:val="001F03B2"/>
    <w:rsid w:val="001F11E5"/>
    <w:rsid w:val="001F25A7"/>
    <w:rsid w:val="001F6DF9"/>
    <w:rsid w:val="001F7DB3"/>
    <w:rsid w:val="0020034A"/>
    <w:rsid w:val="00201681"/>
    <w:rsid w:val="00202760"/>
    <w:rsid w:val="00202B09"/>
    <w:rsid w:val="00203CE5"/>
    <w:rsid w:val="0020457B"/>
    <w:rsid w:val="00206A46"/>
    <w:rsid w:val="0021044A"/>
    <w:rsid w:val="00211B70"/>
    <w:rsid w:val="00211E34"/>
    <w:rsid w:val="00212556"/>
    <w:rsid w:val="00213C5D"/>
    <w:rsid w:val="002142FD"/>
    <w:rsid w:val="0021465B"/>
    <w:rsid w:val="00216A11"/>
    <w:rsid w:val="00216BA7"/>
    <w:rsid w:val="00220D86"/>
    <w:rsid w:val="00224BAB"/>
    <w:rsid w:val="0022563E"/>
    <w:rsid w:val="00230820"/>
    <w:rsid w:val="00230C8F"/>
    <w:rsid w:val="00231A49"/>
    <w:rsid w:val="00235155"/>
    <w:rsid w:val="0023698D"/>
    <w:rsid w:val="00241712"/>
    <w:rsid w:val="002422FD"/>
    <w:rsid w:val="002434C9"/>
    <w:rsid w:val="00243781"/>
    <w:rsid w:val="00244A49"/>
    <w:rsid w:val="00244A75"/>
    <w:rsid w:val="00244D6B"/>
    <w:rsid w:val="00244D6F"/>
    <w:rsid w:val="0024657D"/>
    <w:rsid w:val="002466F2"/>
    <w:rsid w:val="00246876"/>
    <w:rsid w:val="002526F4"/>
    <w:rsid w:val="00253644"/>
    <w:rsid w:val="002541E0"/>
    <w:rsid w:val="00255CF2"/>
    <w:rsid w:val="002571B1"/>
    <w:rsid w:val="002573D9"/>
    <w:rsid w:val="00262F11"/>
    <w:rsid w:val="00264CB1"/>
    <w:rsid w:val="00267546"/>
    <w:rsid w:val="002678B5"/>
    <w:rsid w:val="002739BE"/>
    <w:rsid w:val="00273BBC"/>
    <w:rsid w:val="002744C9"/>
    <w:rsid w:val="00274EF7"/>
    <w:rsid w:val="00280042"/>
    <w:rsid w:val="0028011D"/>
    <w:rsid w:val="002801FC"/>
    <w:rsid w:val="00280F3C"/>
    <w:rsid w:val="00281197"/>
    <w:rsid w:val="002825BF"/>
    <w:rsid w:val="00282AAA"/>
    <w:rsid w:val="00283277"/>
    <w:rsid w:val="002837E7"/>
    <w:rsid w:val="002840CF"/>
    <w:rsid w:val="00284F4B"/>
    <w:rsid w:val="00286C12"/>
    <w:rsid w:val="00287A52"/>
    <w:rsid w:val="00291788"/>
    <w:rsid w:val="00291915"/>
    <w:rsid w:val="00291E5C"/>
    <w:rsid w:val="00297357"/>
    <w:rsid w:val="002A07F4"/>
    <w:rsid w:val="002A117B"/>
    <w:rsid w:val="002A22C9"/>
    <w:rsid w:val="002A50FC"/>
    <w:rsid w:val="002A5D95"/>
    <w:rsid w:val="002A6226"/>
    <w:rsid w:val="002A65B6"/>
    <w:rsid w:val="002A790D"/>
    <w:rsid w:val="002B150F"/>
    <w:rsid w:val="002B1F01"/>
    <w:rsid w:val="002B32F0"/>
    <w:rsid w:val="002B5118"/>
    <w:rsid w:val="002B650B"/>
    <w:rsid w:val="002B670E"/>
    <w:rsid w:val="002B7194"/>
    <w:rsid w:val="002B77C0"/>
    <w:rsid w:val="002C195D"/>
    <w:rsid w:val="002C24EB"/>
    <w:rsid w:val="002C4E7E"/>
    <w:rsid w:val="002C6135"/>
    <w:rsid w:val="002C7E49"/>
    <w:rsid w:val="002D21A5"/>
    <w:rsid w:val="002E2D80"/>
    <w:rsid w:val="002E318A"/>
    <w:rsid w:val="002E3827"/>
    <w:rsid w:val="002E516D"/>
    <w:rsid w:val="002E5B8A"/>
    <w:rsid w:val="002E7487"/>
    <w:rsid w:val="002F016E"/>
    <w:rsid w:val="002F109E"/>
    <w:rsid w:val="002F1365"/>
    <w:rsid w:val="002F1524"/>
    <w:rsid w:val="002F1891"/>
    <w:rsid w:val="002F37E5"/>
    <w:rsid w:val="002F3AB3"/>
    <w:rsid w:val="002F60AA"/>
    <w:rsid w:val="00300005"/>
    <w:rsid w:val="003016E8"/>
    <w:rsid w:val="00301782"/>
    <w:rsid w:val="00302008"/>
    <w:rsid w:val="00302436"/>
    <w:rsid w:val="00310B82"/>
    <w:rsid w:val="00310B8B"/>
    <w:rsid w:val="00311D99"/>
    <w:rsid w:val="003144DF"/>
    <w:rsid w:val="003148E0"/>
    <w:rsid w:val="00314F25"/>
    <w:rsid w:val="0031538C"/>
    <w:rsid w:val="00317016"/>
    <w:rsid w:val="00323C8A"/>
    <w:rsid w:val="003349CA"/>
    <w:rsid w:val="00341639"/>
    <w:rsid w:val="003432B3"/>
    <w:rsid w:val="00343436"/>
    <w:rsid w:val="00344895"/>
    <w:rsid w:val="00344BC0"/>
    <w:rsid w:val="00345616"/>
    <w:rsid w:val="003466EB"/>
    <w:rsid w:val="00347B9D"/>
    <w:rsid w:val="00351596"/>
    <w:rsid w:val="00353959"/>
    <w:rsid w:val="0035432A"/>
    <w:rsid w:val="0035470A"/>
    <w:rsid w:val="003652CC"/>
    <w:rsid w:val="0036546F"/>
    <w:rsid w:val="00366B22"/>
    <w:rsid w:val="00366CD4"/>
    <w:rsid w:val="00370D06"/>
    <w:rsid w:val="00371C97"/>
    <w:rsid w:val="00371EEE"/>
    <w:rsid w:val="00372435"/>
    <w:rsid w:val="00374EC9"/>
    <w:rsid w:val="00376719"/>
    <w:rsid w:val="003804F7"/>
    <w:rsid w:val="0038377C"/>
    <w:rsid w:val="00383CB5"/>
    <w:rsid w:val="003856AC"/>
    <w:rsid w:val="003861A1"/>
    <w:rsid w:val="003935B5"/>
    <w:rsid w:val="00396C3D"/>
    <w:rsid w:val="00396EA8"/>
    <w:rsid w:val="00396EC3"/>
    <w:rsid w:val="0039724F"/>
    <w:rsid w:val="003A13CF"/>
    <w:rsid w:val="003A2364"/>
    <w:rsid w:val="003A2BE7"/>
    <w:rsid w:val="003A5018"/>
    <w:rsid w:val="003B1FC7"/>
    <w:rsid w:val="003B50CA"/>
    <w:rsid w:val="003B54B2"/>
    <w:rsid w:val="003B6A03"/>
    <w:rsid w:val="003B7BFD"/>
    <w:rsid w:val="003C3F32"/>
    <w:rsid w:val="003C3F95"/>
    <w:rsid w:val="003C5A40"/>
    <w:rsid w:val="003C731A"/>
    <w:rsid w:val="003C77FD"/>
    <w:rsid w:val="003D0C2C"/>
    <w:rsid w:val="003D2BD0"/>
    <w:rsid w:val="003D3BD8"/>
    <w:rsid w:val="003D78FD"/>
    <w:rsid w:val="003E055B"/>
    <w:rsid w:val="003E2683"/>
    <w:rsid w:val="003E3139"/>
    <w:rsid w:val="003E4666"/>
    <w:rsid w:val="003E529E"/>
    <w:rsid w:val="003E6965"/>
    <w:rsid w:val="003E762F"/>
    <w:rsid w:val="003F32F2"/>
    <w:rsid w:val="003F33FC"/>
    <w:rsid w:val="003F3B0F"/>
    <w:rsid w:val="003F3C2E"/>
    <w:rsid w:val="003F4A36"/>
    <w:rsid w:val="003F6257"/>
    <w:rsid w:val="003F70A4"/>
    <w:rsid w:val="003F7E58"/>
    <w:rsid w:val="0040067B"/>
    <w:rsid w:val="00400B15"/>
    <w:rsid w:val="00401072"/>
    <w:rsid w:val="0040179F"/>
    <w:rsid w:val="00402EB9"/>
    <w:rsid w:val="004033D6"/>
    <w:rsid w:val="004038E7"/>
    <w:rsid w:val="0040593A"/>
    <w:rsid w:val="00405943"/>
    <w:rsid w:val="004059D8"/>
    <w:rsid w:val="004072DA"/>
    <w:rsid w:val="00410107"/>
    <w:rsid w:val="00410585"/>
    <w:rsid w:val="0041129F"/>
    <w:rsid w:val="0041159B"/>
    <w:rsid w:val="004117AD"/>
    <w:rsid w:val="0041378F"/>
    <w:rsid w:val="00413AA5"/>
    <w:rsid w:val="00413C93"/>
    <w:rsid w:val="0041418D"/>
    <w:rsid w:val="0042017C"/>
    <w:rsid w:val="0042085F"/>
    <w:rsid w:val="004209D5"/>
    <w:rsid w:val="00420BBE"/>
    <w:rsid w:val="00421F01"/>
    <w:rsid w:val="00421F9C"/>
    <w:rsid w:val="00423603"/>
    <w:rsid w:val="00425B1E"/>
    <w:rsid w:val="00425FA0"/>
    <w:rsid w:val="00426380"/>
    <w:rsid w:val="00430A26"/>
    <w:rsid w:val="0043179A"/>
    <w:rsid w:val="004342A8"/>
    <w:rsid w:val="00434A3F"/>
    <w:rsid w:val="00435C5E"/>
    <w:rsid w:val="004400A6"/>
    <w:rsid w:val="004430D4"/>
    <w:rsid w:val="00443BCA"/>
    <w:rsid w:val="004460E4"/>
    <w:rsid w:val="00446187"/>
    <w:rsid w:val="00451EC3"/>
    <w:rsid w:val="00452157"/>
    <w:rsid w:val="004524B3"/>
    <w:rsid w:val="00460869"/>
    <w:rsid w:val="00460EFE"/>
    <w:rsid w:val="004655D2"/>
    <w:rsid w:val="00472029"/>
    <w:rsid w:val="00472528"/>
    <w:rsid w:val="00473757"/>
    <w:rsid w:val="00474962"/>
    <w:rsid w:val="00475288"/>
    <w:rsid w:val="004770AF"/>
    <w:rsid w:val="00477DC2"/>
    <w:rsid w:val="0048020B"/>
    <w:rsid w:val="00482E6D"/>
    <w:rsid w:val="00483085"/>
    <w:rsid w:val="00483B6A"/>
    <w:rsid w:val="0048452A"/>
    <w:rsid w:val="004848E7"/>
    <w:rsid w:val="00484EF9"/>
    <w:rsid w:val="00485D1A"/>
    <w:rsid w:val="004905D8"/>
    <w:rsid w:val="004A181D"/>
    <w:rsid w:val="004A26FC"/>
    <w:rsid w:val="004A2EA1"/>
    <w:rsid w:val="004A314B"/>
    <w:rsid w:val="004A451A"/>
    <w:rsid w:val="004A5294"/>
    <w:rsid w:val="004A59BF"/>
    <w:rsid w:val="004B0C85"/>
    <w:rsid w:val="004B1B6B"/>
    <w:rsid w:val="004B55C8"/>
    <w:rsid w:val="004B700C"/>
    <w:rsid w:val="004B7F4A"/>
    <w:rsid w:val="004C1A27"/>
    <w:rsid w:val="004C1DBE"/>
    <w:rsid w:val="004C5617"/>
    <w:rsid w:val="004C627A"/>
    <w:rsid w:val="004C7BDA"/>
    <w:rsid w:val="004D1056"/>
    <w:rsid w:val="004D290A"/>
    <w:rsid w:val="004D2AC9"/>
    <w:rsid w:val="004D3763"/>
    <w:rsid w:val="004D4D27"/>
    <w:rsid w:val="004D5F87"/>
    <w:rsid w:val="004D5FFD"/>
    <w:rsid w:val="004E0800"/>
    <w:rsid w:val="004E09D4"/>
    <w:rsid w:val="004E1AD0"/>
    <w:rsid w:val="004E30B3"/>
    <w:rsid w:val="004E42B1"/>
    <w:rsid w:val="004E6F28"/>
    <w:rsid w:val="004E7524"/>
    <w:rsid w:val="004E7CA2"/>
    <w:rsid w:val="004F2673"/>
    <w:rsid w:val="004F350C"/>
    <w:rsid w:val="004F39ED"/>
    <w:rsid w:val="004F3A0D"/>
    <w:rsid w:val="004F3A50"/>
    <w:rsid w:val="004F6E08"/>
    <w:rsid w:val="004F70AF"/>
    <w:rsid w:val="00501140"/>
    <w:rsid w:val="00501668"/>
    <w:rsid w:val="005019CA"/>
    <w:rsid w:val="00503982"/>
    <w:rsid w:val="00503B22"/>
    <w:rsid w:val="00503F3C"/>
    <w:rsid w:val="00511928"/>
    <w:rsid w:val="00513EBB"/>
    <w:rsid w:val="0051628B"/>
    <w:rsid w:val="00516EEC"/>
    <w:rsid w:val="00520B84"/>
    <w:rsid w:val="00520D31"/>
    <w:rsid w:val="005211A1"/>
    <w:rsid w:val="00521B03"/>
    <w:rsid w:val="005232D8"/>
    <w:rsid w:val="00523753"/>
    <w:rsid w:val="00523872"/>
    <w:rsid w:val="00523F1F"/>
    <w:rsid w:val="005318D6"/>
    <w:rsid w:val="0053197D"/>
    <w:rsid w:val="00532534"/>
    <w:rsid w:val="005349A7"/>
    <w:rsid w:val="00535EB3"/>
    <w:rsid w:val="00536B8F"/>
    <w:rsid w:val="0054295E"/>
    <w:rsid w:val="00544508"/>
    <w:rsid w:val="00545FD3"/>
    <w:rsid w:val="00546657"/>
    <w:rsid w:val="0055069E"/>
    <w:rsid w:val="00552B18"/>
    <w:rsid w:val="00553F3D"/>
    <w:rsid w:val="00555B57"/>
    <w:rsid w:val="00555D12"/>
    <w:rsid w:val="0055767D"/>
    <w:rsid w:val="00562E67"/>
    <w:rsid w:val="00564592"/>
    <w:rsid w:val="00570E86"/>
    <w:rsid w:val="005719D6"/>
    <w:rsid w:val="005721B7"/>
    <w:rsid w:val="0057467E"/>
    <w:rsid w:val="00581573"/>
    <w:rsid w:val="00581DCD"/>
    <w:rsid w:val="00592F60"/>
    <w:rsid w:val="00594492"/>
    <w:rsid w:val="00594652"/>
    <w:rsid w:val="005A1233"/>
    <w:rsid w:val="005A173C"/>
    <w:rsid w:val="005A59D4"/>
    <w:rsid w:val="005A70CF"/>
    <w:rsid w:val="005B0531"/>
    <w:rsid w:val="005B0F04"/>
    <w:rsid w:val="005B229F"/>
    <w:rsid w:val="005B2D9E"/>
    <w:rsid w:val="005C0914"/>
    <w:rsid w:val="005C2A1A"/>
    <w:rsid w:val="005C4BA9"/>
    <w:rsid w:val="005C5829"/>
    <w:rsid w:val="005C7575"/>
    <w:rsid w:val="005D0590"/>
    <w:rsid w:val="005D38F9"/>
    <w:rsid w:val="005D46B5"/>
    <w:rsid w:val="005D639B"/>
    <w:rsid w:val="005D6BD1"/>
    <w:rsid w:val="005D70AC"/>
    <w:rsid w:val="005D76D9"/>
    <w:rsid w:val="005E0417"/>
    <w:rsid w:val="005E07DA"/>
    <w:rsid w:val="005E103F"/>
    <w:rsid w:val="005E1C33"/>
    <w:rsid w:val="005E2E92"/>
    <w:rsid w:val="005E4839"/>
    <w:rsid w:val="005E4C2C"/>
    <w:rsid w:val="005E56CF"/>
    <w:rsid w:val="005F0B10"/>
    <w:rsid w:val="005F30ED"/>
    <w:rsid w:val="005F3AC5"/>
    <w:rsid w:val="005F59AB"/>
    <w:rsid w:val="005F66D3"/>
    <w:rsid w:val="005F76CA"/>
    <w:rsid w:val="00600F1B"/>
    <w:rsid w:val="00601E3E"/>
    <w:rsid w:val="0060224A"/>
    <w:rsid w:val="00602FC2"/>
    <w:rsid w:val="00605905"/>
    <w:rsid w:val="00607267"/>
    <w:rsid w:val="006076FB"/>
    <w:rsid w:val="00607989"/>
    <w:rsid w:val="00610EF7"/>
    <w:rsid w:val="0061222B"/>
    <w:rsid w:val="0061298C"/>
    <w:rsid w:val="006149D1"/>
    <w:rsid w:val="006159A7"/>
    <w:rsid w:val="006208C4"/>
    <w:rsid w:val="00620A26"/>
    <w:rsid w:val="006215CB"/>
    <w:rsid w:val="00621A9B"/>
    <w:rsid w:val="0062201C"/>
    <w:rsid w:val="006248D0"/>
    <w:rsid w:val="006252F0"/>
    <w:rsid w:val="00627852"/>
    <w:rsid w:val="00630071"/>
    <w:rsid w:val="006333A9"/>
    <w:rsid w:val="00634879"/>
    <w:rsid w:val="00635FB4"/>
    <w:rsid w:val="0064034F"/>
    <w:rsid w:val="0064083D"/>
    <w:rsid w:val="00640A98"/>
    <w:rsid w:val="00641003"/>
    <w:rsid w:val="00644324"/>
    <w:rsid w:val="0064503A"/>
    <w:rsid w:val="00646155"/>
    <w:rsid w:val="0064676A"/>
    <w:rsid w:val="00647635"/>
    <w:rsid w:val="00652C89"/>
    <w:rsid w:val="0065369E"/>
    <w:rsid w:val="0065587B"/>
    <w:rsid w:val="006565D2"/>
    <w:rsid w:val="006569D6"/>
    <w:rsid w:val="00661148"/>
    <w:rsid w:val="00664FD2"/>
    <w:rsid w:val="00665AFC"/>
    <w:rsid w:val="00666495"/>
    <w:rsid w:val="00666A39"/>
    <w:rsid w:val="00666BCF"/>
    <w:rsid w:val="006707D5"/>
    <w:rsid w:val="00671F90"/>
    <w:rsid w:val="00675946"/>
    <w:rsid w:val="00676D0B"/>
    <w:rsid w:val="0067789F"/>
    <w:rsid w:val="006814BA"/>
    <w:rsid w:val="00683216"/>
    <w:rsid w:val="006837BD"/>
    <w:rsid w:val="00685E11"/>
    <w:rsid w:val="00687E39"/>
    <w:rsid w:val="00691492"/>
    <w:rsid w:val="00692ECD"/>
    <w:rsid w:val="00693AC0"/>
    <w:rsid w:val="006958FC"/>
    <w:rsid w:val="006A352F"/>
    <w:rsid w:val="006A3CB0"/>
    <w:rsid w:val="006A4FE2"/>
    <w:rsid w:val="006A50B2"/>
    <w:rsid w:val="006A59D0"/>
    <w:rsid w:val="006A5F20"/>
    <w:rsid w:val="006A63B3"/>
    <w:rsid w:val="006B54C8"/>
    <w:rsid w:val="006B5BC1"/>
    <w:rsid w:val="006B5F06"/>
    <w:rsid w:val="006B71C7"/>
    <w:rsid w:val="006C062B"/>
    <w:rsid w:val="006C2887"/>
    <w:rsid w:val="006C4555"/>
    <w:rsid w:val="006C6974"/>
    <w:rsid w:val="006C766F"/>
    <w:rsid w:val="006D2E10"/>
    <w:rsid w:val="006D2EA2"/>
    <w:rsid w:val="006D40BF"/>
    <w:rsid w:val="006D45E0"/>
    <w:rsid w:val="006D7D9A"/>
    <w:rsid w:val="006E0542"/>
    <w:rsid w:val="006E0A81"/>
    <w:rsid w:val="006E3542"/>
    <w:rsid w:val="006E451C"/>
    <w:rsid w:val="006E47A7"/>
    <w:rsid w:val="006E7019"/>
    <w:rsid w:val="006E76AD"/>
    <w:rsid w:val="006F133F"/>
    <w:rsid w:val="006F23A7"/>
    <w:rsid w:val="006F27FC"/>
    <w:rsid w:val="006F303A"/>
    <w:rsid w:val="006F4882"/>
    <w:rsid w:val="007005B2"/>
    <w:rsid w:val="00700BF2"/>
    <w:rsid w:val="0070191D"/>
    <w:rsid w:val="00701C97"/>
    <w:rsid w:val="00702979"/>
    <w:rsid w:val="00702E79"/>
    <w:rsid w:val="00703827"/>
    <w:rsid w:val="0070392C"/>
    <w:rsid w:val="007075FD"/>
    <w:rsid w:val="0070760A"/>
    <w:rsid w:val="00707768"/>
    <w:rsid w:val="00707E93"/>
    <w:rsid w:val="00712421"/>
    <w:rsid w:val="007143FD"/>
    <w:rsid w:val="0071574F"/>
    <w:rsid w:val="00715EA0"/>
    <w:rsid w:val="00717376"/>
    <w:rsid w:val="00721826"/>
    <w:rsid w:val="0072256C"/>
    <w:rsid w:val="00722787"/>
    <w:rsid w:val="00723A8B"/>
    <w:rsid w:val="00723B98"/>
    <w:rsid w:val="00723BD4"/>
    <w:rsid w:val="00726C1A"/>
    <w:rsid w:val="0073489F"/>
    <w:rsid w:val="007356B2"/>
    <w:rsid w:val="0074161D"/>
    <w:rsid w:val="007430D7"/>
    <w:rsid w:val="007439DB"/>
    <w:rsid w:val="00746442"/>
    <w:rsid w:val="00746BED"/>
    <w:rsid w:val="007472E9"/>
    <w:rsid w:val="00747810"/>
    <w:rsid w:val="00747D51"/>
    <w:rsid w:val="00750B1D"/>
    <w:rsid w:val="00751C51"/>
    <w:rsid w:val="00752EB0"/>
    <w:rsid w:val="00753132"/>
    <w:rsid w:val="00754F36"/>
    <w:rsid w:val="007563FC"/>
    <w:rsid w:val="00757BDB"/>
    <w:rsid w:val="007607BF"/>
    <w:rsid w:val="0076274A"/>
    <w:rsid w:val="00762875"/>
    <w:rsid w:val="00762A2D"/>
    <w:rsid w:val="00764BAD"/>
    <w:rsid w:val="00766169"/>
    <w:rsid w:val="00770F5E"/>
    <w:rsid w:val="00771F09"/>
    <w:rsid w:val="00773F5A"/>
    <w:rsid w:val="00774778"/>
    <w:rsid w:val="00774CC1"/>
    <w:rsid w:val="0077590D"/>
    <w:rsid w:val="00777C9F"/>
    <w:rsid w:val="00777D7F"/>
    <w:rsid w:val="007816D9"/>
    <w:rsid w:val="007821E7"/>
    <w:rsid w:val="007828E0"/>
    <w:rsid w:val="007867CE"/>
    <w:rsid w:val="00787E44"/>
    <w:rsid w:val="00791F50"/>
    <w:rsid w:val="007932BC"/>
    <w:rsid w:val="00794126"/>
    <w:rsid w:val="007960D4"/>
    <w:rsid w:val="007A1760"/>
    <w:rsid w:val="007A49F6"/>
    <w:rsid w:val="007A5C65"/>
    <w:rsid w:val="007A7F1D"/>
    <w:rsid w:val="007B05AC"/>
    <w:rsid w:val="007B100A"/>
    <w:rsid w:val="007B2CBA"/>
    <w:rsid w:val="007B5E4B"/>
    <w:rsid w:val="007C05F4"/>
    <w:rsid w:val="007C0DC7"/>
    <w:rsid w:val="007C169F"/>
    <w:rsid w:val="007C180A"/>
    <w:rsid w:val="007C1D74"/>
    <w:rsid w:val="007C3233"/>
    <w:rsid w:val="007C629F"/>
    <w:rsid w:val="007D13E7"/>
    <w:rsid w:val="007D2AB5"/>
    <w:rsid w:val="007D30CE"/>
    <w:rsid w:val="007D5773"/>
    <w:rsid w:val="007D5D6F"/>
    <w:rsid w:val="007D6ADE"/>
    <w:rsid w:val="007D7E6E"/>
    <w:rsid w:val="007E0A5A"/>
    <w:rsid w:val="007E2AAF"/>
    <w:rsid w:val="007E2D40"/>
    <w:rsid w:val="007E32A0"/>
    <w:rsid w:val="007E5020"/>
    <w:rsid w:val="007E573E"/>
    <w:rsid w:val="007E63BF"/>
    <w:rsid w:val="007E6C4E"/>
    <w:rsid w:val="007E6DCD"/>
    <w:rsid w:val="007F50FA"/>
    <w:rsid w:val="007F5484"/>
    <w:rsid w:val="007F5787"/>
    <w:rsid w:val="00802DC9"/>
    <w:rsid w:val="00803583"/>
    <w:rsid w:val="00803B3F"/>
    <w:rsid w:val="00805998"/>
    <w:rsid w:val="00814060"/>
    <w:rsid w:val="00814264"/>
    <w:rsid w:val="00814A1E"/>
    <w:rsid w:val="0081577A"/>
    <w:rsid w:val="00817336"/>
    <w:rsid w:val="00820CE9"/>
    <w:rsid w:val="00820FE8"/>
    <w:rsid w:val="0082183B"/>
    <w:rsid w:val="0082199B"/>
    <w:rsid w:val="00822732"/>
    <w:rsid w:val="0082374C"/>
    <w:rsid w:val="00823BB0"/>
    <w:rsid w:val="00823E29"/>
    <w:rsid w:val="008314E0"/>
    <w:rsid w:val="00831FF9"/>
    <w:rsid w:val="00834AEB"/>
    <w:rsid w:val="008352E8"/>
    <w:rsid w:val="00836069"/>
    <w:rsid w:val="00837612"/>
    <w:rsid w:val="00842C41"/>
    <w:rsid w:val="00842FAE"/>
    <w:rsid w:val="00843AE8"/>
    <w:rsid w:val="0084442A"/>
    <w:rsid w:val="0084482D"/>
    <w:rsid w:val="00845350"/>
    <w:rsid w:val="00845F39"/>
    <w:rsid w:val="00846012"/>
    <w:rsid w:val="008512B2"/>
    <w:rsid w:val="008512DD"/>
    <w:rsid w:val="0085147B"/>
    <w:rsid w:val="0085174C"/>
    <w:rsid w:val="00852D74"/>
    <w:rsid w:val="0085308E"/>
    <w:rsid w:val="00853D96"/>
    <w:rsid w:val="00855812"/>
    <w:rsid w:val="00862A93"/>
    <w:rsid w:val="008648D2"/>
    <w:rsid w:val="00864A98"/>
    <w:rsid w:val="008667C5"/>
    <w:rsid w:val="00866BBE"/>
    <w:rsid w:val="00866BD1"/>
    <w:rsid w:val="008715C1"/>
    <w:rsid w:val="00873C5A"/>
    <w:rsid w:val="00873E34"/>
    <w:rsid w:val="0087732A"/>
    <w:rsid w:val="00877CCF"/>
    <w:rsid w:val="008828A1"/>
    <w:rsid w:val="00882FA9"/>
    <w:rsid w:val="00885A15"/>
    <w:rsid w:val="00886C06"/>
    <w:rsid w:val="00887F96"/>
    <w:rsid w:val="00891136"/>
    <w:rsid w:val="0089160A"/>
    <w:rsid w:val="00891A2A"/>
    <w:rsid w:val="0089259B"/>
    <w:rsid w:val="00893C26"/>
    <w:rsid w:val="00894102"/>
    <w:rsid w:val="00895FC4"/>
    <w:rsid w:val="008971A4"/>
    <w:rsid w:val="00897EF3"/>
    <w:rsid w:val="008A6AFD"/>
    <w:rsid w:val="008A7331"/>
    <w:rsid w:val="008A77F4"/>
    <w:rsid w:val="008A7FBF"/>
    <w:rsid w:val="008B3843"/>
    <w:rsid w:val="008B3BE0"/>
    <w:rsid w:val="008B3E31"/>
    <w:rsid w:val="008B5FEC"/>
    <w:rsid w:val="008C1948"/>
    <w:rsid w:val="008C2360"/>
    <w:rsid w:val="008C4E1E"/>
    <w:rsid w:val="008C5CCD"/>
    <w:rsid w:val="008D295D"/>
    <w:rsid w:val="008D3272"/>
    <w:rsid w:val="008D49A9"/>
    <w:rsid w:val="008D5311"/>
    <w:rsid w:val="008D57BB"/>
    <w:rsid w:val="008E48B0"/>
    <w:rsid w:val="008E5FB3"/>
    <w:rsid w:val="008E672A"/>
    <w:rsid w:val="008E67B0"/>
    <w:rsid w:val="008E7FD1"/>
    <w:rsid w:val="008F170D"/>
    <w:rsid w:val="008F19A2"/>
    <w:rsid w:val="008F1ABF"/>
    <w:rsid w:val="008F3AEB"/>
    <w:rsid w:val="008F5E1B"/>
    <w:rsid w:val="008F7F9B"/>
    <w:rsid w:val="009010FA"/>
    <w:rsid w:val="00901B5A"/>
    <w:rsid w:val="00902A3C"/>
    <w:rsid w:val="00906644"/>
    <w:rsid w:val="009127A0"/>
    <w:rsid w:val="00917428"/>
    <w:rsid w:val="00917A71"/>
    <w:rsid w:val="0092016F"/>
    <w:rsid w:val="009218EA"/>
    <w:rsid w:val="0092369D"/>
    <w:rsid w:val="0092472A"/>
    <w:rsid w:val="0092500B"/>
    <w:rsid w:val="00926772"/>
    <w:rsid w:val="00927636"/>
    <w:rsid w:val="0093024C"/>
    <w:rsid w:val="00930EE9"/>
    <w:rsid w:val="00932799"/>
    <w:rsid w:val="00934ACD"/>
    <w:rsid w:val="00935CFB"/>
    <w:rsid w:val="00936559"/>
    <w:rsid w:val="00936DF6"/>
    <w:rsid w:val="009377F5"/>
    <w:rsid w:val="00940AA8"/>
    <w:rsid w:val="00941014"/>
    <w:rsid w:val="00942847"/>
    <w:rsid w:val="009441B1"/>
    <w:rsid w:val="00944EFF"/>
    <w:rsid w:val="00946195"/>
    <w:rsid w:val="009475AA"/>
    <w:rsid w:val="009475D2"/>
    <w:rsid w:val="009476BB"/>
    <w:rsid w:val="00950467"/>
    <w:rsid w:val="0095194C"/>
    <w:rsid w:val="00951F61"/>
    <w:rsid w:val="00952618"/>
    <w:rsid w:val="009528C2"/>
    <w:rsid w:val="00952EC4"/>
    <w:rsid w:val="00953020"/>
    <w:rsid w:val="00953426"/>
    <w:rsid w:val="009544A8"/>
    <w:rsid w:val="009545BC"/>
    <w:rsid w:val="009551B4"/>
    <w:rsid w:val="00955889"/>
    <w:rsid w:val="00962F5E"/>
    <w:rsid w:val="00963318"/>
    <w:rsid w:val="00963992"/>
    <w:rsid w:val="009644BC"/>
    <w:rsid w:val="00965B94"/>
    <w:rsid w:val="00965C94"/>
    <w:rsid w:val="00967F63"/>
    <w:rsid w:val="00972A58"/>
    <w:rsid w:val="00972B67"/>
    <w:rsid w:val="00973756"/>
    <w:rsid w:val="009757A9"/>
    <w:rsid w:val="00976AA1"/>
    <w:rsid w:val="00980C9E"/>
    <w:rsid w:val="0098330C"/>
    <w:rsid w:val="009873AD"/>
    <w:rsid w:val="009909EA"/>
    <w:rsid w:val="009910F4"/>
    <w:rsid w:val="009913BC"/>
    <w:rsid w:val="00994470"/>
    <w:rsid w:val="00994BD8"/>
    <w:rsid w:val="00995077"/>
    <w:rsid w:val="009955D2"/>
    <w:rsid w:val="00995A83"/>
    <w:rsid w:val="00995CDB"/>
    <w:rsid w:val="00996DEF"/>
    <w:rsid w:val="009A0059"/>
    <w:rsid w:val="009A0107"/>
    <w:rsid w:val="009A046E"/>
    <w:rsid w:val="009A0B58"/>
    <w:rsid w:val="009A0B5A"/>
    <w:rsid w:val="009A224B"/>
    <w:rsid w:val="009A4694"/>
    <w:rsid w:val="009A4D8C"/>
    <w:rsid w:val="009A6E09"/>
    <w:rsid w:val="009A7147"/>
    <w:rsid w:val="009A7205"/>
    <w:rsid w:val="009A7384"/>
    <w:rsid w:val="009A75ED"/>
    <w:rsid w:val="009B2103"/>
    <w:rsid w:val="009B2308"/>
    <w:rsid w:val="009B301C"/>
    <w:rsid w:val="009B6462"/>
    <w:rsid w:val="009B7D15"/>
    <w:rsid w:val="009C0CA3"/>
    <w:rsid w:val="009C1B6D"/>
    <w:rsid w:val="009C2CB3"/>
    <w:rsid w:val="009C68BF"/>
    <w:rsid w:val="009C7B31"/>
    <w:rsid w:val="009C7D69"/>
    <w:rsid w:val="009D1136"/>
    <w:rsid w:val="009D209A"/>
    <w:rsid w:val="009D33E4"/>
    <w:rsid w:val="009D5780"/>
    <w:rsid w:val="009D6C2E"/>
    <w:rsid w:val="009D6FF6"/>
    <w:rsid w:val="009E188F"/>
    <w:rsid w:val="009E1D4F"/>
    <w:rsid w:val="009E2641"/>
    <w:rsid w:val="009E35C5"/>
    <w:rsid w:val="009E38A7"/>
    <w:rsid w:val="009E52F1"/>
    <w:rsid w:val="009F137E"/>
    <w:rsid w:val="009F1DAC"/>
    <w:rsid w:val="009F28CF"/>
    <w:rsid w:val="00A00333"/>
    <w:rsid w:val="00A00962"/>
    <w:rsid w:val="00A00CE0"/>
    <w:rsid w:val="00A00F05"/>
    <w:rsid w:val="00A00F42"/>
    <w:rsid w:val="00A012D5"/>
    <w:rsid w:val="00A015E0"/>
    <w:rsid w:val="00A02B80"/>
    <w:rsid w:val="00A048BF"/>
    <w:rsid w:val="00A05B46"/>
    <w:rsid w:val="00A0620F"/>
    <w:rsid w:val="00A10E46"/>
    <w:rsid w:val="00A10E52"/>
    <w:rsid w:val="00A127E6"/>
    <w:rsid w:val="00A13114"/>
    <w:rsid w:val="00A160D0"/>
    <w:rsid w:val="00A17C90"/>
    <w:rsid w:val="00A17CE7"/>
    <w:rsid w:val="00A17DF5"/>
    <w:rsid w:val="00A20DD3"/>
    <w:rsid w:val="00A20F82"/>
    <w:rsid w:val="00A2330F"/>
    <w:rsid w:val="00A2640F"/>
    <w:rsid w:val="00A2674C"/>
    <w:rsid w:val="00A2777A"/>
    <w:rsid w:val="00A30E22"/>
    <w:rsid w:val="00A338E0"/>
    <w:rsid w:val="00A343DB"/>
    <w:rsid w:val="00A43D9C"/>
    <w:rsid w:val="00A4789D"/>
    <w:rsid w:val="00A47B8C"/>
    <w:rsid w:val="00A50252"/>
    <w:rsid w:val="00A50427"/>
    <w:rsid w:val="00A56D04"/>
    <w:rsid w:val="00A56EA0"/>
    <w:rsid w:val="00A5791F"/>
    <w:rsid w:val="00A615D7"/>
    <w:rsid w:val="00A61CB3"/>
    <w:rsid w:val="00A62176"/>
    <w:rsid w:val="00A62A91"/>
    <w:rsid w:val="00A63C7F"/>
    <w:rsid w:val="00A6483C"/>
    <w:rsid w:val="00A653C5"/>
    <w:rsid w:val="00A71EF4"/>
    <w:rsid w:val="00A7232A"/>
    <w:rsid w:val="00A72F6A"/>
    <w:rsid w:val="00A74F4B"/>
    <w:rsid w:val="00A752DB"/>
    <w:rsid w:val="00A7587C"/>
    <w:rsid w:val="00A8043D"/>
    <w:rsid w:val="00A810B7"/>
    <w:rsid w:val="00A83919"/>
    <w:rsid w:val="00A843B3"/>
    <w:rsid w:val="00A86908"/>
    <w:rsid w:val="00A935F7"/>
    <w:rsid w:val="00A9618B"/>
    <w:rsid w:val="00A97639"/>
    <w:rsid w:val="00A9791B"/>
    <w:rsid w:val="00A979C7"/>
    <w:rsid w:val="00AA0670"/>
    <w:rsid w:val="00AA169D"/>
    <w:rsid w:val="00AA17F4"/>
    <w:rsid w:val="00AA1B7A"/>
    <w:rsid w:val="00AA27D5"/>
    <w:rsid w:val="00AA4225"/>
    <w:rsid w:val="00AA5384"/>
    <w:rsid w:val="00AA7255"/>
    <w:rsid w:val="00AB098F"/>
    <w:rsid w:val="00AB14BE"/>
    <w:rsid w:val="00AB28AD"/>
    <w:rsid w:val="00AB3359"/>
    <w:rsid w:val="00AB34D5"/>
    <w:rsid w:val="00AB6EC5"/>
    <w:rsid w:val="00AC0750"/>
    <w:rsid w:val="00AC1C42"/>
    <w:rsid w:val="00AC227F"/>
    <w:rsid w:val="00AC407F"/>
    <w:rsid w:val="00AC6DA8"/>
    <w:rsid w:val="00AC7ADD"/>
    <w:rsid w:val="00AC7D67"/>
    <w:rsid w:val="00AD1A3A"/>
    <w:rsid w:val="00AD55DE"/>
    <w:rsid w:val="00AD6B6D"/>
    <w:rsid w:val="00AD7096"/>
    <w:rsid w:val="00AD73D0"/>
    <w:rsid w:val="00AE056F"/>
    <w:rsid w:val="00AE214D"/>
    <w:rsid w:val="00AE4DD5"/>
    <w:rsid w:val="00AE5156"/>
    <w:rsid w:val="00AE549B"/>
    <w:rsid w:val="00AE66F6"/>
    <w:rsid w:val="00AF0FA5"/>
    <w:rsid w:val="00AF415A"/>
    <w:rsid w:val="00AF5F91"/>
    <w:rsid w:val="00AF639A"/>
    <w:rsid w:val="00AF6F12"/>
    <w:rsid w:val="00AF7BA5"/>
    <w:rsid w:val="00B00668"/>
    <w:rsid w:val="00B00C96"/>
    <w:rsid w:val="00B01752"/>
    <w:rsid w:val="00B02821"/>
    <w:rsid w:val="00B02852"/>
    <w:rsid w:val="00B02903"/>
    <w:rsid w:val="00B02E65"/>
    <w:rsid w:val="00B030F9"/>
    <w:rsid w:val="00B0418C"/>
    <w:rsid w:val="00B06798"/>
    <w:rsid w:val="00B0693A"/>
    <w:rsid w:val="00B103CA"/>
    <w:rsid w:val="00B104EA"/>
    <w:rsid w:val="00B11446"/>
    <w:rsid w:val="00B12FCD"/>
    <w:rsid w:val="00B13915"/>
    <w:rsid w:val="00B13AD3"/>
    <w:rsid w:val="00B15A42"/>
    <w:rsid w:val="00B21BDD"/>
    <w:rsid w:val="00B229D9"/>
    <w:rsid w:val="00B23C68"/>
    <w:rsid w:val="00B2413C"/>
    <w:rsid w:val="00B252CC"/>
    <w:rsid w:val="00B2627D"/>
    <w:rsid w:val="00B2646D"/>
    <w:rsid w:val="00B26BE3"/>
    <w:rsid w:val="00B30D0E"/>
    <w:rsid w:val="00B3214B"/>
    <w:rsid w:val="00B35B42"/>
    <w:rsid w:val="00B42265"/>
    <w:rsid w:val="00B43166"/>
    <w:rsid w:val="00B43427"/>
    <w:rsid w:val="00B437FC"/>
    <w:rsid w:val="00B43C0E"/>
    <w:rsid w:val="00B443CA"/>
    <w:rsid w:val="00B46A5E"/>
    <w:rsid w:val="00B46DB9"/>
    <w:rsid w:val="00B47156"/>
    <w:rsid w:val="00B509DD"/>
    <w:rsid w:val="00B51D19"/>
    <w:rsid w:val="00B528A0"/>
    <w:rsid w:val="00B52AB9"/>
    <w:rsid w:val="00B532D2"/>
    <w:rsid w:val="00B536D9"/>
    <w:rsid w:val="00B54D83"/>
    <w:rsid w:val="00B54FF1"/>
    <w:rsid w:val="00B56C81"/>
    <w:rsid w:val="00B56E1B"/>
    <w:rsid w:val="00B602BA"/>
    <w:rsid w:val="00B60492"/>
    <w:rsid w:val="00B60675"/>
    <w:rsid w:val="00B606D6"/>
    <w:rsid w:val="00B61C1F"/>
    <w:rsid w:val="00B66028"/>
    <w:rsid w:val="00B661A9"/>
    <w:rsid w:val="00B663C1"/>
    <w:rsid w:val="00B72012"/>
    <w:rsid w:val="00B76485"/>
    <w:rsid w:val="00B77D68"/>
    <w:rsid w:val="00B83D21"/>
    <w:rsid w:val="00B85351"/>
    <w:rsid w:val="00B906BA"/>
    <w:rsid w:val="00B92374"/>
    <w:rsid w:val="00B94082"/>
    <w:rsid w:val="00B946BA"/>
    <w:rsid w:val="00B94C60"/>
    <w:rsid w:val="00B95823"/>
    <w:rsid w:val="00B96072"/>
    <w:rsid w:val="00B96235"/>
    <w:rsid w:val="00B96F21"/>
    <w:rsid w:val="00BA50A1"/>
    <w:rsid w:val="00BA6B8F"/>
    <w:rsid w:val="00BA781D"/>
    <w:rsid w:val="00BB2117"/>
    <w:rsid w:val="00BB2E60"/>
    <w:rsid w:val="00BB36B5"/>
    <w:rsid w:val="00BB3C60"/>
    <w:rsid w:val="00BB3CF8"/>
    <w:rsid w:val="00BB6668"/>
    <w:rsid w:val="00BB6771"/>
    <w:rsid w:val="00BC0747"/>
    <w:rsid w:val="00BC1D67"/>
    <w:rsid w:val="00BC2913"/>
    <w:rsid w:val="00BC2993"/>
    <w:rsid w:val="00BC3DC4"/>
    <w:rsid w:val="00BC5842"/>
    <w:rsid w:val="00BC65D9"/>
    <w:rsid w:val="00BC6AB5"/>
    <w:rsid w:val="00BC6E77"/>
    <w:rsid w:val="00BC7DA0"/>
    <w:rsid w:val="00BD52CB"/>
    <w:rsid w:val="00BD70D3"/>
    <w:rsid w:val="00BD7330"/>
    <w:rsid w:val="00BD7595"/>
    <w:rsid w:val="00BE2431"/>
    <w:rsid w:val="00BE2D8D"/>
    <w:rsid w:val="00BF1754"/>
    <w:rsid w:val="00BF1CC7"/>
    <w:rsid w:val="00BF31AC"/>
    <w:rsid w:val="00BF422D"/>
    <w:rsid w:val="00BF7A5D"/>
    <w:rsid w:val="00BF7C7D"/>
    <w:rsid w:val="00C0268D"/>
    <w:rsid w:val="00C026BC"/>
    <w:rsid w:val="00C0303A"/>
    <w:rsid w:val="00C036AD"/>
    <w:rsid w:val="00C04BE5"/>
    <w:rsid w:val="00C05C4F"/>
    <w:rsid w:val="00C05D07"/>
    <w:rsid w:val="00C067D1"/>
    <w:rsid w:val="00C06A90"/>
    <w:rsid w:val="00C07DA3"/>
    <w:rsid w:val="00C105CA"/>
    <w:rsid w:val="00C10AF8"/>
    <w:rsid w:val="00C145F6"/>
    <w:rsid w:val="00C14C9B"/>
    <w:rsid w:val="00C15136"/>
    <w:rsid w:val="00C2352F"/>
    <w:rsid w:val="00C24300"/>
    <w:rsid w:val="00C243C8"/>
    <w:rsid w:val="00C25956"/>
    <w:rsid w:val="00C26F4A"/>
    <w:rsid w:val="00C271F9"/>
    <w:rsid w:val="00C31009"/>
    <w:rsid w:val="00C3440A"/>
    <w:rsid w:val="00C355DE"/>
    <w:rsid w:val="00C37C71"/>
    <w:rsid w:val="00C4000F"/>
    <w:rsid w:val="00C407D9"/>
    <w:rsid w:val="00C44373"/>
    <w:rsid w:val="00C450E3"/>
    <w:rsid w:val="00C45118"/>
    <w:rsid w:val="00C4558B"/>
    <w:rsid w:val="00C458F9"/>
    <w:rsid w:val="00C463AD"/>
    <w:rsid w:val="00C46D59"/>
    <w:rsid w:val="00C470B3"/>
    <w:rsid w:val="00C5081E"/>
    <w:rsid w:val="00C5101A"/>
    <w:rsid w:val="00C6069D"/>
    <w:rsid w:val="00C608CF"/>
    <w:rsid w:val="00C6400F"/>
    <w:rsid w:val="00C6584F"/>
    <w:rsid w:val="00C65902"/>
    <w:rsid w:val="00C65FB5"/>
    <w:rsid w:val="00C6737D"/>
    <w:rsid w:val="00C71BCD"/>
    <w:rsid w:val="00C75861"/>
    <w:rsid w:val="00C76F3C"/>
    <w:rsid w:val="00C8210F"/>
    <w:rsid w:val="00C82229"/>
    <w:rsid w:val="00C826E7"/>
    <w:rsid w:val="00C83482"/>
    <w:rsid w:val="00C86790"/>
    <w:rsid w:val="00C8778C"/>
    <w:rsid w:val="00C924C3"/>
    <w:rsid w:val="00C93746"/>
    <w:rsid w:val="00C95B1C"/>
    <w:rsid w:val="00C95D50"/>
    <w:rsid w:val="00C96042"/>
    <w:rsid w:val="00C961EB"/>
    <w:rsid w:val="00C96ED3"/>
    <w:rsid w:val="00CA0E13"/>
    <w:rsid w:val="00CA309B"/>
    <w:rsid w:val="00CA3457"/>
    <w:rsid w:val="00CA4DF1"/>
    <w:rsid w:val="00CA5596"/>
    <w:rsid w:val="00CB0A8F"/>
    <w:rsid w:val="00CB2F48"/>
    <w:rsid w:val="00CB340E"/>
    <w:rsid w:val="00CB4610"/>
    <w:rsid w:val="00CB4FCD"/>
    <w:rsid w:val="00CB5739"/>
    <w:rsid w:val="00CC3191"/>
    <w:rsid w:val="00CC3712"/>
    <w:rsid w:val="00CC38D3"/>
    <w:rsid w:val="00CC63AE"/>
    <w:rsid w:val="00CC6465"/>
    <w:rsid w:val="00CC7543"/>
    <w:rsid w:val="00CD0044"/>
    <w:rsid w:val="00CD2EDC"/>
    <w:rsid w:val="00CD5558"/>
    <w:rsid w:val="00CE16CA"/>
    <w:rsid w:val="00CE21BD"/>
    <w:rsid w:val="00CE758F"/>
    <w:rsid w:val="00CF0EB3"/>
    <w:rsid w:val="00CF27CD"/>
    <w:rsid w:val="00CF31C1"/>
    <w:rsid w:val="00CF6522"/>
    <w:rsid w:val="00CF6878"/>
    <w:rsid w:val="00CF7A12"/>
    <w:rsid w:val="00D0074A"/>
    <w:rsid w:val="00D00EA5"/>
    <w:rsid w:val="00D06626"/>
    <w:rsid w:val="00D07EDB"/>
    <w:rsid w:val="00D1363D"/>
    <w:rsid w:val="00D13731"/>
    <w:rsid w:val="00D13B85"/>
    <w:rsid w:val="00D158FF"/>
    <w:rsid w:val="00D1648D"/>
    <w:rsid w:val="00D17461"/>
    <w:rsid w:val="00D2024D"/>
    <w:rsid w:val="00D20497"/>
    <w:rsid w:val="00D20ED1"/>
    <w:rsid w:val="00D25003"/>
    <w:rsid w:val="00D316A1"/>
    <w:rsid w:val="00D326F0"/>
    <w:rsid w:val="00D3514A"/>
    <w:rsid w:val="00D36287"/>
    <w:rsid w:val="00D4271A"/>
    <w:rsid w:val="00D43B69"/>
    <w:rsid w:val="00D44924"/>
    <w:rsid w:val="00D46AA5"/>
    <w:rsid w:val="00D51408"/>
    <w:rsid w:val="00D52E7D"/>
    <w:rsid w:val="00D559AE"/>
    <w:rsid w:val="00D56AE3"/>
    <w:rsid w:val="00D573F5"/>
    <w:rsid w:val="00D60601"/>
    <w:rsid w:val="00D621FB"/>
    <w:rsid w:val="00D63E47"/>
    <w:rsid w:val="00D63F88"/>
    <w:rsid w:val="00D651B2"/>
    <w:rsid w:val="00D6618A"/>
    <w:rsid w:val="00D71F29"/>
    <w:rsid w:val="00D74312"/>
    <w:rsid w:val="00D749FC"/>
    <w:rsid w:val="00D77867"/>
    <w:rsid w:val="00D778B9"/>
    <w:rsid w:val="00D8109A"/>
    <w:rsid w:val="00D8121B"/>
    <w:rsid w:val="00D812DA"/>
    <w:rsid w:val="00D90CFD"/>
    <w:rsid w:val="00D90F52"/>
    <w:rsid w:val="00D919F6"/>
    <w:rsid w:val="00D9413F"/>
    <w:rsid w:val="00D96D7D"/>
    <w:rsid w:val="00D975C2"/>
    <w:rsid w:val="00DA1D53"/>
    <w:rsid w:val="00DA2778"/>
    <w:rsid w:val="00DA28DE"/>
    <w:rsid w:val="00DA4618"/>
    <w:rsid w:val="00DA755C"/>
    <w:rsid w:val="00DB1726"/>
    <w:rsid w:val="00DB4AC4"/>
    <w:rsid w:val="00DB4D89"/>
    <w:rsid w:val="00DB4EF6"/>
    <w:rsid w:val="00DB5212"/>
    <w:rsid w:val="00DC13A1"/>
    <w:rsid w:val="00DC3FF9"/>
    <w:rsid w:val="00DC4758"/>
    <w:rsid w:val="00DC4D52"/>
    <w:rsid w:val="00DC5861"/>
    <w:rsid w:val="00DC682E"/>
    <w:rsid w:val="00DC6C6B"/>
    <w:rsid w:val="00DC7A39"/>
    <w:rsid w:val="00DD00BC"/>
    <w:rsid w:val="00DD08BF"/>
    <w:rsid w:val="00DD0EAF"/>
    <w:rsid w:val="00DD0EB0"/>
    <w:rsid w:val="00DD52BE"/>
    <w:rsid w:val="00DD6433"/>
    <w:rsid w:val="00DD6AE6"/>
    <w:rsid w:val="00DD7229"/>
    <w:rsid w:val="00DE145B"/>
    <w:rsid w:val="00DE3490"/>
    <w:rsid w:val="00DE37C8"/>
    <w:rsid w:val="00DE6D05"/>
    <w:rsid w:val="00DF03A7"/>
    <w:rsid w:val="00DF2DA4"/>
    <w:rsid w:val="00DF50B7"/>
    <w:rsid w:val="00DF654E"/>
    <w:rsid w:val="00DF69C2"/>
    <w:rsid w:val="00DF754D"/>
    <w:rsid w:val="00DF7D94"/>
    <w:rsid w:val="00E0108C"/>
    <w:rsid w:val="00E03749"/>
    <w:rsid w:val="00E04A2F"/>
    <w:rsid w:val="00E052DF"/>
    <w:rsid w:val="00E062DE"/>
    <w:rsid w:val="00E10D77"/>
    <w:rsid w:val="00E10F6F"/>
    <w:rsid w:val="00E13435"/>
    <w:rsid w:val="00E13840"/>
    <w:rsid w:val="00E146EC"/>
    <w:rsid w:val="00E14E83"/>
    <w:rsid w:val="00E17A56"/>
    <w:rsid w:val="00E202E4"/>
    <w:rsid w:val="00E20B31"/>
    <w:rsid w:val="00E321E0"/>
    <w:rsid w:val="00E33636"/>
    <w:rsid w:val="00E34A0E"/>
    <w:rsid w:val="00E36BAC"/>
    <w:rsid w:val="00E40966"/>
    <w:rsid w:val="00E40D66"/>
    <w:rsid w:val="00E42742"/>
    <w:rsid w:val="00E42F9B"/>
    <w:rsid w:val="00E43276"/>
    <w:rsid w:val="00E44FE3"/>
    <w:rsid w:val="00E455E5"/>
    <w:rsid w:val="00E46D8E"/>
    <w:rsid w:val="00E50549"/>
    <w:rsid w:val="00E548F2"/>
    <w:rsid w:val="00E57692"/>
    <w:rsid w:val="00E57866"/>
    <w:rsid w:val="00E57B9E"/>
    <w:rsid w:val="00E60F54"/>
    <w:rsid w:val="00E620F9"/>
    <w:rsid w:val="00E638EA"/>
    <w:rsid w:val="00E63C8E"/>
    <w:rsid w:val="00E64843"/>
    <w:rsid w:val="00E652FC"/>
    <w:rsid w:val="00E65AD1"/>
    <w:rsid w:val="00E660E9"/>
    <w:rsid w:val="00E673FD"/>
    <w:rsid w:val="00E67965"/>
    <w:rsid w:val="00E70223"/>
    <w:rsid w:val="00E722F1"/>
    <w:rsid w:val="00E746A7"/>
    <w:rsid w:val="00E774EC"/>
    <w:rsid w:val="00E81173"/>
    <w:rsid w:val="00E8190E"/>
    <w:rsid w:val="00E82888"/>
    <w:rsid w:val="00E83335"/>
    <w:rsid w:val="00E83391"/>
    <w:rsid w:val="00E83EC2"/>
    <w:rsid w:val="00E8465D"/>
    <w:rsid w:val="00E8699E"/>
    <w:rsid w:val="00E86DA6"/>
    <w:rsid w:val="00E877DB"/>
    <w:rsid w:val="00E952A2"/>
    <w:rsid w:val="00E95CB9"/>
    <w:rsid w:val="00E97957"/>
    <w:rsid w:val="00E97E95"/>
    <w:rsid w:val="00EA0386"/>
    <w:rsid w:val="00EA1E10"/>
    <w:rsid w:val="00EA20D8"/>
    <w:rsid w:val="00EA71C9"/>
    <w:rsid w:val="00EB0062"/>
    <w:rsid w:val="00EB181F"/>
    <w:rsid w:val="00EB1DC9"/>
    <w:rsid w:val="00EB1F28"/>
    <w:rsid w:val="00EB2BDC"/>
    <w:rsid w:val="00EB2F28"/>
    <w:rsid w:val="00EB3ADF"/>
    <w:rsid w:val="00EB5532"/>
    <w:rsid w:val="00EB55E6"/>
    <w:rsid w:val="00EB55FD"/>
    <w:rsid w:val="00EB58CB"/>
    <w:rsid w:val="00EB6DC3"/>
    <w:rsid w:val="00EC46F2"/>
    <w:rsid w:val="00EC70D5"/>
    <w:rsid w:val="00EC77A1"/>
    <w:rsid w:val="00ED0A09"/>
    <w:rsid w:val="00ED0C55"/>
    <w:rsid w:val="00ED1428"/>
    <w:rsid w:val="00ED1823"/>
    <w:rsid w:val="00ED1F00"/>
    <w:rsid w:val="00ED68DF"/>
    <w:rsid w:val="00ED762F"/>
    <w:rsid w:val="00ED7F16"/>
    <w:rsid w:val="00EE0F25"/>
    <w:rsid w:val="00EE2125"/>
    <w:rsid w:val="00EE2D01"/>
    <w:rsid w:val="00EE4034"/>
    <w:rsid w:val="00EE7989"/>
    <w:rsid w:val="00EF0EA1"/>
    <w:rsid w:val="00EF1290"/>
    <w:rsid w:val="00EF24B0"/>
    <w:rsid w:val="00EF576E"/>
    <w:rsid w:val="00EF6A6F"/>
    <w:rsid w:val="00EF6AA6"/>
    <w:rsid w:val="00F01F8E"/>
    <w:rsid w:val="00F027DB"/>
    <w:rsid w:val="00F0316D"/>
    <w:rsid w:val="00F03E1F"/>
    <w:rsid w:val="00F0696B"/>
    <w:rsid w:val="00F11533"/>
    <w:rsid w:val="00F20CAC"/>
    <w:rsid w:val="00F2400B"/>
    <w:rsid w:val="00F243E6"/>
    <w:rsid w:val="00F246AA"/>
    <w:rsid w:val="00F27399"/>
    <w:rsid w:val="00F30674"/>
    <w:rsid w:val="00F30FC7"/>
    <w:rsid w:val="00F44BC1"/>
    <w:rsid w:val="00F469B8"/>
    <w:rsid w:val="00F5147A"/>
    <w:rsid w:val="00F531EC"/>
    <w:rsid w:val="00F60B7F"/>
    <w:rsid w:val="00F613CE"/>
    <w:rsid w:val="00F61F11"/>
    <w:rsid w:val="00F63272"/>
    <w:rsid w:val="00F67CA0"/>
    <w:rsid w:val="00F67CF1"/>
    <w:rsid w:val="00F70719"/>
    <w:rsid w:val="00F715CC"/>
    <w:rsid w:val="00F7185B"/>
    <w:rsid w:val="00F71EF2"/>
    <w:rsid w:val="00F7304A"/>
    <w:rsid w:val="00F748FB"/>
    <w:rsid w:val="00F74DB9"/>
    <w:rsid w:val="00F74FEE"/>
    <w:rsid w:val="00F7649C"/>
    <w:rsid w:val="00F8002E"/>
    <w:rsid w:val="00F840DC"/>
    <w:rsid w:val="00F85619"/>
    <w:rsid w:val="00F85C88"/>
    <w:rsid w:val="00F8624A"/>
    <w:rsid w:val="00F86674"/>
    <w:rsid w:val="00F8741C"/>
    <w:rsid w:val="00F90228"/>
    <w:rsid w:val="00F91D53"/>
    <w:rsid w:val="00F92315"/>
    <w:rsid w:val="00F92D40"/>
    <w:rsid w:val="00F947DC"/>
    <w:rsid w:val="00F95259"/>
    <w:rsid w:val="00F960F8"/>
    <w:rsid w:val="00F9694D"/>
    <w:rsid w:val="00FA1FB8"/>
    <w:rsid w:val="00FA478E"/>
    <w:rsid w:val="00FA58E8"/>
    <w:rsid w:val="00FA5B83"/>
    <w:rsid w:val="00FA5B9E"/>
    <w:rsid w:val="00FA62FA"/>
    <w:rsid w:val="00FA6FE8"/>
    <w:rsid w:val="00FA79E8"/>
    <w:rsid w:val="00FB0533"/>
    <w:rsid w:val="00FB2A15"/>
    <w:rsid w:val="00FB2A83"/>
    <w:rsid w:val="00FB38CD"/>
    <w:rsid w:val="00FB4493"/>
    <w:rsid w:val="00FB7863"/>
    <w:rsid w:val="00FC0A79"/>
    <w:rsid w:val="00FC37CB"/>
    <w:rsid w:val="00FC39DC"/>
    <w:rsid w:val="00FC48AB"/>
    <w:rsid w:val="00FD03C0"/>
    <w:rsid w:val="00FD11DA"/>
    <w:rsid w:val="00FD502D"/>
    <w:rsid w:val="00FD6CB2"/>
    <w:rsid w:val="00FD757C"/>
    <w:rsid w:val="00FD75AB"/>
    <w:rsid w:val="00FE1EEB"/>
    <w:rsid w:val="00FE2168"/>
    <w:rsid w:val="00FE2C40"/>
    <w:rsid w:val="00FE3307"/>
    <w:rsid w:val="00FE48E9"/>
    <w:rsid w:val="00FE4F4C"/>
    <w:rsid w:val="00FF0797"/>
    <w:rsid w:val="00FF40CE"/>
    <w:rsid w:val="00FF5738"/>
    <w:rsid w:val="00FF6232"/>
    <w:rsid w:val="00FF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F1C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DBE"/>
  </w:style>
  <w:style w:type="paragraph" w:styleId="1">
    <w:name w:val="heading 1"/>
    <w:basedOn w:val="a0"/>
    <w:next w:val="a0"/>
    <w:link w:val="10"/>
    <w:uiPriority w:val="9"/>
    <w:qFormat/>
    <w:rsid w:val="008F7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rsid w:val="009A00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0353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418D"/>
    <w:pPr>
      <w:ind w:left="720"/>
      <w:contextualSpacing/>
    </w:pPr>
  </w:style>
  <w:style w:type="character" w:customStyle="1" w:styleId="10">
    <w:name w:val="Заголовок 1 Знак"/>
    <w:basedOn w:val="a1"/>
    <w:link w:val="1"/>
    <w:uiPriority w:val="9"/>
    <w:rsid w:val="008F7F9B"/>
    <w:rPr>
      <w:rFonts w:asciiTheme="majorHAnsi" w:eastAsiaTheme="majorEastAsia" w:hAnsiTheme="majorHAnsi" w:cstheme="majorBidi"/>
      <w:color w:val="2E74B5" w:themeColor="accent1" w:themeShade="BF"/>
      <w:sz w:val="32"/>
      <w:szCs w:val="32"/>
    </w:rPr>
  </w:style>
  <w:style w:type="paragraph" w:styleId="a6">
    <w:name w:val="TOC Heading"/>
    <w:basedOn w:val="1"/>
    <w:next w:val="a0"/>
    <w:uiPriority w:val="39"/>
    <w:unhideWhenUsed/>
    <w:qFormat/>
    <w:rsid w:val="003F33FC"/>
    <w:pPr>
      <w:outlineLvl w:val="9"/>
    </w:pPr>
    <w:rPr>
      <w:lang w:eastAsia="ru-RU"/>
    </w:rPr>
  </w:style>
  <w:style w:type="paragraph" w:styleId="11">
    <w:name w:val="toc 1"/>
    <w:basedOn w:val="a0"/>
    <w:next w:val="a0"/>
    <w:autoRedefine/>
    <w:uiPriority w:val="39"/>
    <w:unhideWhenUsed/>
    <w:rsid w:val="003F33FC"/>
    <w:pPr>
      <w:spacing w:after="100"/>
    </w:pPr>
  </w:style>
  <w:style w:type="character" w:styleId="a7">
    <w:name w:val="Hyperlink"/>
    <w:basedOn w:val="a1"/>
    <w:uiPriority w:val="99"/>
    <w:unhideWhenUsed/>
    <w:rsid w:val="003F33FC"/>
    <w:rPr>
      <w:color w:val="0563C1" w:themeColor="hyperlink"/>
      <w:u w:val="single"/>
    </w:rPr>
  </w:style>
  <w:style w:type="numbering" w:customStyle="1" w:styleId="12">
    <w:name w:val="Нет списка1"/>
    <w:next w:val="a3"/>
    <w:uiPriority w:val="99"/>
    <w:semiHidden/>
    <w:unhideWhenUsed/>
    <w:rsid w:val="001373B0"/>
  </w:style>
  <w:style w:type="table" w:styleId="a8">
    <w:name w:val="Table Grid"/>
    <w:basedOn w:val="a2"/>
    <w:rsid w:val="001373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3B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0"/>
    <w:link w:val="aa"/>
    <w:uiPriority w:val="99"/>
    <w:unhideWhenUsed/>
    <w:rsid w:val="001373B0"/>
    <w:pPr>
      <w:tabs>
        <w:tab w:val="center" w:pos="4677"/>
        <w:tab w:val="right" w:pos="9355"/>
      </w:tabs>
      <w:spacing w:after="0" w:line="240" w:lineRule="auto"/>
    </w:pPr>
    <w:rPr>
      <w:rFonts w:ascii="Times New Roman" w:hAnsi="Times New Roman"/>
      <w:sz w:val="24"/>
    </w:rPr>
  </w:style>
  <w:style w:type="character" w:customStyle="1" w:styleId="aa">
    <w:name w:val="Нижний колонтитул Знак"/>
    <w:basedOn w:val="a1"/>
    <w:link w:val="a9"/>
    <w:uiPriority w:val="99"/>
    <w:rsid w:val="001373B0"/>
    <w:rPr>
      <w:rFonts w:ascii="Times New Roman" w:hAnsi="Times New Roman"/>
      <w:sz w:val="24"/>
    </w:rPr>
  </w:style>
  <w:style w:type="character" w:customStyle="1" w:styleId="21">
    <w:name w:val="Заголовок 2 Знак"/>
    <w:basedOn w:val="a1"/>
    <w:link w:val="20"/>
    <w:uiPriority w:val="9"/>
    <w:rsid w:val="009A0059"/>
    <w:rPr>
      <w:rFonts w:asciiTheme="majorHAnsi" w:eastAsiaTheme="majorEastAsia" w:hAnsiTheme="majorHAnsi" w:cstheme="majorBidi"/>
      <w:color w:val="2E74B5" w:themeColor="accent1" w:themeShade="BF"/>
      <w:sz w:val="26"/>
      <w:szCs w:val="26"/>
    </w:rPr>
  </w:style>
  <w:style w:type="paragraph" w:styleId="22">
    <w:name w:val="toc 2"/>
    <w:basedOn w:val="a0"/>
    <w:next w:val="a0"/>
    <w:autoRedefine/>
    <w:uiPriority w:val="39"/>
    <w:unhideWhenUsed/>
    <w:rsid w:val="00283277"/>
    <w:pPr>
      <w:spacing w:after="100"/>
      <w:ind w:left="220"/>
    </w:pPr>
  </w:style>
  <w:style w:type="character" w:customStyle="1" w:styleId="30">
    <w:name w:val="Заголовок 3 Знак"/>
    <w:basedOn w:val="a1"/>
    <w:link w:val="3"/>
    <w:uiPriority w:val="9"/>
    <w:rsid w:val="00035337"/>
    <w:rPr>
      <w:rFonts w:asciiTheme="majorHAnsi" w:eastAsiaTheme="majorEastAsia" w:hAnsiTheme="majorHAnsi" w:cstheme="majorBidi"/>
      <w:color w:val="1F4D78" w:themeColor="accent1" w:themeShade="7F"/>
      <w:sz w:val="24"/>
      <w:szCs w:val="24"/>
    </w:rPr>
  </w:style>
  <w:style w:type="paragraph" w:styleId="31">
    <w:name w:val="toc 3"/>
    <w:basedOn w:val="a0"/>
    <w:next w:val="a0"/>
    <w:autoRedefine/>
    <w:uiPriority w:val="39"/>
    <w:unhideWhenUsed/>
    <w:rsid w:val="00747D51"/>
    <w:pPr>
      <w:spacing w:after="100"/>
      <w:ind w:left="440"/>
    </w:pPr>
  </w:style>
  <w:style w:type="paragraph" w:styleId="ab">
    <w:name w:val="header"/>
    <w:basedOn w:val="a0"/>
    <w:link w:val="ac"/>
    <w:uiPriority w:val="99"/>
    <w:unhideWhenUsed/>
    <w:rsid w:val="00A7232A"/>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A7232A"/>
  </w:style>
  <w:style w:type="paragraph" w:styleId="ad">
    <w:name w:val="Balloon Text"/>
    <w:basedOn w:val="a0"/>
    <w:link w:val="ae"/>
    <w:uiPriority w:val="99"/>
    <w:semiHidden/>
    <w:unhideWhenUsed/>
    <w:rsid w:val="00A7232A"/>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A7232A"/>
    <w:rPr>
      <w:rFonts w:ascii="Segoe UI" w:hAnsi="Segoe UI" w:cs="Segoe UI"/>
      <w:sz w:val="18"/>
      <w:szCs w:val="18"/>
    </w:rPr>
  </w:style>
  <w:style w:type="character" w:styleId="af">
    <w:name w:val="annotation reference"/>
    <w:basedOn w:val="a1"/>
    <w:uiPriority w:val="99"/>
    <w:semiHidden/>
    <w:unhideWhenUsed/>
    <w:rsid w:val="006B71C7"/>
    <w:rPr>
      <w:sz w:val="16"/>
      <w:szCs w:val="16"/>
    </w:rPr>
  </w:style>
  <w:style w:type="paragraph" w:styleId="af0">
    <w:name w:val="annotation text"/>
    <w:basedOn w:val="a0"/>
    <w:link w:val="af1"/>
    <w:uiPriority w:val="99"/>
    <w:semiHidden/>
    <w:unhideWhenUsed/>
    <w:rsid w:val="006B71C7"/>
    <w:pPr>
      <w:spacing w:line="240" w:lineRule="auto"/>
    </w:pPr>
    <w:rPr>
      <w:sz w:val="20"/>
      <w:szCs w:val="20"/>
    </w:rPr>
  </w:style>
  <w:style w:type="character" w:customStyle="1" w:styleId="af1">
    <w:name w:val="Текст примечания Знак"/>
    <w:basedOn w:val="a1"/>
    <w:link w:val="af0"/>
    <w:uiPriority w:val="99"/>
    <w:semiHidden/>
    <w:rsid w:val="006B71C7"/>
    <w:rPr>
      <w:sz w:val="20"/>
      <w:szCs w:val="20"/>
    </w:rPr>
  </w:style>
  <w:style w:type="paragraph" w:styleId="af2">
    <w:name w:val="annotation subject"/>
    <w:basedOn w:val="af0"/>
    <w:next w:val="af0"/>
    <w:link w:val="af3"/>
    <w:uiPriority w:val="99"/>
    <w:semiHidden/>
    <w:unhideWhenUsed/>
    <w:rsid w:val="006B71C7"/>
    <w:rPr>
      <w:b/>
      <w:bCs/>
    </w:rPr>
  </w:style>
  <w:style w:type="character" w:customStyle="1" w:styleId="af3">
    <w:name w:val="Тема примечания Знак"/>
    <w:basedOn w:val="af1"/>
    <w:link w:val="af2"/>
    <w:uiPriority w:val="99"/>
    <w:semiHidden/>
    <w:rsid w:val="006B71C7"/>
    <w:rPr>
      <w:b/>
      <w:bCs/>
      <w:sz w:val="20"/>
      <w:szCs w:val="20"/>
    </w:rPr>
  </w:style>
  <w:style w:type="paragraph" w:styleId="af4">
    <w:name w:val="Normal (Web)"/>
    <w:basedOn w:val="a0"/>
    <w:rsid w:val="00344BC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5">
    <w:name w:val="Строка ссылки"/>
    <w:basedOn w:val="af6"/>
    <w:rsid w:val="00344BC0"/>
    <w:pPr>
      <w:spacing w:line="240" w:lineRule="auto"/>
    </w:pPr>
    <w:rPr>
      <w:rFonts w:ascii="Times New Roman" w:eastAsia="Times New Roman" w:hAnsi="Times New Roman" w:cs="Times New Roman"/>
      <w:sz w:val="20"/>
      <w:szCs w:val="20"/>
      <w:lang w:val="x-none" w:eastAsia="x-none"/>
    </w:rPr>
  </w:style>
  <w:style w:type="paragraph" w:customStyle="1" w:styleId="13">
    <w:name w:val="Обычный1"/>
    <w:rsid w:val="00344BC0"/>
    <w:pPr>
      <w:widowControl w:val="0"/>
      <w:snapToGrid w:val="0"/>
      <w:spacing w:after="0" w:line="240" w:lineRule="auto"/>
      <w:ind w:firstLine="720"/>
    </w:pPr>
    <w:rPr>
      <w:rFonts w:ascii="Times New Roman" w:eastAsia="Times New Roman" w:hAnsi="Times New Roman" w:cs="Times New Roman"/>
      <w:sz w:val="20"/>
      <w:szCs w:val="20"/>
      <w:lang w:eastAsia="ru-RU"/>
    </w:rPr>
  </w:style>
  <w:style w:type="paragraph" w:styleId="af6">
    <w:name w:val="Body Text"/>
    <w:basedOn w:val="a0"/>
    <w:link w:val="af7"/>
    <w:uiPriority w:val="99"/>
    <w:semiHidden/>
    <w:unhideWhenUsed/>
    <w:rsid w:val="00344BC0"/>
    <w:pPr>
      <w:spacing w:after="120"/>
    </w:pPr>
  </w:style>
  <w:style w:type="character" w:customStyle="1" w:styleId="af7">
    <w:name w:val="Основной текст Знак"/>
    <w:basedOn w:val="a1"/>
    <w:link w:val="af6"/>
    <w:uiPriority w:val="99"/>
    <w:semiHidden/>
    <w:rsid w:val="00344BC0"/>
  </w:style>
  <w:style w:type="paragraph" w:styleId="af8">
    <w:name w:val="Revision"/>
    <w:hidden/>
    <w:uiPriority w:val="99"/>
    <w:semiHidden/>
    <w:rsid w:val="00995077"/>
    <w:pPr>
      <w:spacing w:after="0" w:line="240" w:lineRule="auto"/>
    </w:pPr>
  </w:style>
  <w:style w:type="character" w:styleId="af9">
    <w:name w:val="FollowedHyperlink"/>
    <w:basedOn w:val="a1"/>
    <w:uiPriority w:val="99"/>
    <w:semiHidden/>
    <w:unhideWhenUsed/>
    <w:rsid w:val="006958FC"/>
    <w:rPr>
      <w:color w:val="954F72" w:themeColor="followedHyperlink"/>
      <w:u w:val="single"/>
    </w:rPr>
  </w:style>
  <w:style w:type="paragraph" w:styleId="afa">
    <w:name w:val="No Spacing"/>
    <w:link w:val="afb"/>
    <w:uiPriority w:val="1"/>
    <w:qFormat/>
    <w:rsid w:val="00141032"/>
    <w:pPr>
      <w:spacing w:after="0" w:line="240" w:lineRule="auto"/>
    </w:pPr>
    <w:rPr>
      <w:rFonts w:eastAsiaTheme="minorEastAsia"/>
      <w:lang w:eastAsia="ru-RU"/>
    </w:rPr>
  </w:style>
  <w:style w:type="character" w:customStyle="1" w:styleId="afb">
    <w:name w:val="Без интервала Знак"/>
    <w:basedOn w:val="a1"/>
    <w:link w:val="afa"/>
    <w:uiPriority w:val="1"/>
    <w:rsid w:val="00141032"/>
    <w:rPr>
      <w:rFonts w:eastAsiaTheme="minorEastAsia"/>
      <w:lang w:eastAsia="ru-RU"/>
    </w:rPr>
  </w:style>
  <w:style w:type="character" w:customStyle="1" w:styleId="a5">
    <w:name w:val="Абзац списка Знак"/>
    <w:link w:val="a4"/>
    <w:uiPriority w:val="34"/>
    <w:locked/>
    <w:rsid w:val="00894102"/>
  </w:style>
  <w:style w:type="paragraph" w:customStyle="1" w:styleId="ConsPlusNormal">
    <w:name w:val="ConsPlusNormal"/>
    <w:link w:val="ConsPlusNormal0"/>
    <w:rsid w:val="00707E93"/>
    <w:pPr>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locked/>
    <w:rsid w:val="00707E93"/>
    <w:rPr>
      <w:rFonts w:ascii="Arial" w:eastAsia="Times New Roman" w:hAnsi="Arial" w:cs="Arial"/>
      <w:sz w:val="24"/>
      <w:szCs w:val="24"/>
      <w:lang w:eastAsia="ru-RU"/>
    </w:rPr>
  </w:style>
  <w:style w:type="paragraph" w:styleId="afc">
    <w:name w:val="footnote text"/>
    <w:aliases w:val="Знак,Знак2,Знак21,Знак211,Знак2111,Знак21111,Знак211111,Знак4,Основной текст с отступом 22,Знак5,Footnote Text Char Знак Знак,Footnote Text Char Знак,Footnote Text Char Знак Знак Знак Знак,Footnote Text Char Знак Знак Знак Знак Char"/>
    <w:basedOn w:val="a0"/>
    <w:link w:val="afd"/>
    <w:unhideWhenUsed/>
    <w:rsid w:val="00F74FEE"/>
    <w:pPr>
      <w:spacing w:after="0" w:line="240" w:lineRule="auto"/>
    </w:pPr>
    <w:rPr>
      <w:sz w:val="20"/>
      <w:szCs w:val="20"/>
    </w:rPr>
  </w:style>
  <w:style w:type="character" w:customStyle="1" w:styleId="afd">
    <w:name w:val="Текст сноски Знак"/>
    <w:aliases w:val="Знак Знак,Знак2 Знак,Знак21 Знак,Знак211 Знак,Знак2111 Знак,Знак21111 Знак,Знак211111 Знак,Знак4 Знак,Основной текст с отступом 22 Знак,Знак5 Знак,Footnote Text Char Знак Знак Знак,Footnote Text Char Знак Знак1"/>
    <w:basedOn w:val="a1"/>
    <w:link w:val="afc"/>
    <w:rsid w:val="00F74FEE"/>
    <w:rPr>
      <w:sz w:val="20"/>
      <w:szCs w:val="20"/>
    </w:rPr>
  </w:style>
  <w:style w:type="character" w:styleId="afe">
    <w:name w:val="footnote reference"/>
    <w:aliases w:val="Ссылка на сноску 45"/>
    <w:basedOn w:val="a1"/>
    <w:unhideWhenUsed/>
    <w:rsid w:val="00F74FEE"/>
    <w:rPr>
      <w:vertAlign w:val="superscript"/>
    </w:rPr>
  </w:style>
  <w:style w:type="paragraph" w:customStyle="1" w:styleId="2">
    <w:name w:val="[Ростех] Наименование Раздела (Уровень 2)"/>
    <w:uiPriority w:val="99"/>
    <w:qFormat/>
    <w:rsid w:val="00CB4FCD"/>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
    <w:uiPriority w:val="99"/>
    <w:qFormat/>
    <w:rsid w:val="00CB4FCD"/>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CB4FCD"/>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B4FCD"/>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CB4FCD"/>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CB4FCD"/>
    <w:rPr>
      <w:rFonts w:ascii="Proxima Nova ExCn Rg" w:eastAsia="Times New Roman" w:hAnsi="Proxima Nova ExCn Rg" w:cs="Times New Roman"/>
      <w:sz w:val="28"/>
      <w:szCs w:val="28"/>
      <w:lang w:eastAsia="ru-RU"/>
    </w:rPr>
  </w:style>
  <w:style w:type="paragraph" w:customStyle="1" w:styleId="32">
    <w:name w:val="[Ростех] Наименование Подраздела (Уровень 3)"/>
    <w:link w:val="33"/>
    <w:uiPriority w:val="99"/>
    <w:qFormat/>
    <w:rsid w:val="00282AAA"/>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character" w:customStyle="1" w:styleId="50">
    <w:name w:val="[Ростех] Текст Подпункта (Уровень 5) Знак"/>
    <w:link w:val="5"/>
    <w:uiPriority w:val="99"/>
    <w:rsid w:val="00CF7A12"/>
    <w:rPr>
      <w:rFonts w:ascii="Proxima Nova ExCn Rg" w:eastAsia="Times New Roman" w:hAnsi="Proxima Nova ExCn Rg" w:cs="Times New Roman"/>
      <w:sz w:val="28"/>
      <w:szCs w:val="28"/>
      <w:lang w:eastAsia="ru-RU"/>
    </w:rPr>
  </w:style>
  <w:style w:type="character" w:customStyle="1" w:styleId="aff">
    <w:name w:val="[Ростех] Простой текст (Без уровня) Знак"/>
    <w:link w:val="a"/>
    <w:uiPriority w:val="99"/>
    <w:rsid w:val="00286C12"/>
    <w:rPr>
      <w:rFonts w:ascii="Proxima Nova ExCn Rg" w:eastAsia="Times New Roman" w:hAnsi="Proxima Nova ExCn Rg" w:cs="Times New Roman"/>
      <w:sz w:val="28"/>
      <w:szCs w:val="28"/>
      <w:lang w:eastAsia="ru-RU"/>
    </w:rPr>
  </w:style>
  <w:style w:type="table" w:customStyle="1" w:styleId="14">
    <w:name w:val="Сетка таблицы1"/>
    <w:basedOn w:val="a2"/>
    <w:next w:val="a8"/>
    <w:uiPriority w:val="39"/>
    <w:rsid w:val="00BC07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8"/>
    <w:uiPriority w:val="39"/>
    <w:rsid w:val="00BC07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8"/>
    <w:uiPriority w:val="39"/>
    <w:rsid w:val="00E7022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Ростех] Наименование Подраздела (Уровень 3) Знак"/>
    <w:link w:val="32"/>
    <w:uiPriority w:val="99"/>
    <w:rsid w:val="00186FAC"/>
    <w:rPr>
      <w:rFonts w:ascii="Proxima Nova ExCn Rg" w:eastAsia="Times New Roman" w:hAnsi="Proxima Nova ExCn Rg" w:cs="Times New Roman"/>
      <w:b/>
      <w:sz w:val="28"/>
      <w:szCs w:val="28"/>
      <w:lang w:eastAsia="ru-RU"/>
    </w:rPr>
  </w:style>
  <w:style w:type="character" w:customStyle="1" w:styleId="normaltextrun">
    <w:name w:val="normaltextrun"/>
    <w:rsid w:val="009955D2"/>
  </w:style>
  <w:style w:type="paragraph" w:styleId="aff0">
    <w:name w:val="List Bullet"/>
    <w:basedOn w:val="a0"/>
    <w:autoRedefine/>
    <w:rsid w:val="00244D6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character" w:customStyle="1" w:styleId="blk">
    <w:name w:val="blk"/>
    <w:basedOn w:val="a1"/>
    <w:rsid w:val="00097229"/>
  </w:style>
  <w:style w:type="paragraph" w:styleId="24">
    <w:name w:val="Body Text 2"/>
    <w:basedOn w:val="a0"/>
    <w:link w:val="25"/>
    <w:unhideWhenUsed/>
    <w:rsid w:val="00BB2117"/>
    <w:pPr>
      <w:spacing w:after="120" w:line="480" w:lineRule="auto"/>
    </w:pPr>
  </w:style>
  <w:style w:type="character" w:customStyle="1" w:styleId="25">
    <w:name w:val="Основной текст 2 Знак"/>
    <w:basedOn w:val="a1"/>
    <w:link w:val="24"/>
    <w:uiPriority w:val="99"/>
    <w:semiHidden/>
    <w:rsid w:val="00BB2117"/>
  </w:style>
  <w:style w:type="paragraph" w:styleId="35">
    <w:name w:val="Body Text 3"/>
    <w:basedOn w:val="a0"/>
    <w:link w:val="36"/>
    <w:uiPriority w:val="99"/>
    <w:semiHidden/>
    <w:unhideWhenUsed/>
    <w:rsid w:val="00BB2117"/>
    <w:pPr>
      <w:spacing w:after="120"/>
    </w:pPr>
    <w:rPr>
      <w:sz w:val="16"/>
      <w:szCs w:val="16"/>
    </w:rPr>
  </w:style>
  <w:style w:type="character" w:customStyle="1" w:styleId="36">
    <w:name w:val="Основной текст 3 Знак"/>
    <w:basedOn w:val="a1"/>
    <w:link w:val="35"/>
    <w:uiPriority w:val="99"/>
    <w:semiHidden/>
    <w:rsid w:val="00BB2117"/>
    <w:rPr>
      <w:sz w:val="16"/>
      <w:szCs w:val="16"/>
    </w:rPr>
  </w:style>
  <w:style w:type="character" w:customStyle="1" w:styleId="iceouttxt52">
    <w:name w:val="iceouttxt52"/>
    <w:rsid w:val="002744C9"/>
    <w:rPr>
      <w:rFonts w:ascii="Arial" w:hAnsi="Arial" w:cs="Arial" w:hint="default"/>
      <w:color w:val="666666"/>
      <w:sz w:val="17"/>
      <w:szCs w:val="17"/>
    </w:rPr>
  </w:style>
  <w:style w:type="table" w:customStyle="1" w:styleId="41">
    <w:name w:val="Сетка таблицы4"/>
    <w:basedOn w:val="a2"/>
    <w:next w:val="a8"/>
    <w:rsid w:val="00485D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8"/>
    <w:rsid w:val="00743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аголовок 2 :: Приложение"/>
    <w:basedOn w:val="20"/>
    <w:rsid w:val="00452157"/>
    <w:pPr>
      <w:keepLines w:val="0"/>
      <w:spacing w:before="360" w:after="160" w:line="240" w:lineRule="auto"/>
      <w:jc w:val="center"/>
    </w:pPr>
    <w:rPr>
      <w:rFonts w:ascii="Times New Roman" w:eastAsia="Times New Roman" w:hAnsi="Times New Roman" w:cs="Arial"/>
      <w:b/>
      <w:color w:val="auto"/>
      <w:spacing w:val="20"/>
      <w:sz w:val="24"/>
      <w:szCs w:val="20"/>
      <w:lang w:eastAsia="ru-RU"/>
    </w:rPr>
  </w:style>
  <w:style w:type="paragraph" w:customStyle="1" w:styleId="aff1">
    <w:name w:val="Основной текст ::  табл"/>
    <w:basedOn w:val="a0"/>
    <w:rsid w:val="00452157"/>
    <w:pPr>
      <w:spacing w:after="0" w:line="240" w:lineRule="auto"/>
    </w:pPr>
    <w:rPr>
      <w:rFonts w:ascii="Times New Roman" w:eastAsia="Times New Roman" w:hAnsi="Times New Roman" w:cs="Times New Roman"/>
      <w:sz w:val="24"/>
      <w:szCs w:val="20"/>
      <w:lang w:val="en-US" w:eastAsia="ru-RU"/>
    </w:rPr>
  </w:style>
  <w:style w:type="paragraph" w:customStyle="1" w:styleId="aff2">
    <w:name w:val="Знак Знак Знак Знак Знак Знак Знак"/>
    <w:basedOn w:val="a0"/>
    <w:next w:val="20"/>
    <w:autoRedefine/>
    <w:rsid w:val="00452157"/>
    <w:pPr>
      <w:spacing w:line="240" w:lineRule="exact"/>
    </w:pPr>
    <w:rPr>
      <w:rFonts w:ascii="Times New Roman" w:eastAsia="Times New Roman" w:hAnsi="Times New Roman" w:cs="Times New Roman"/>
      <w:sz w:val="24"/>
      <w:szCs w:val="20"/>
      <w:lang w:val="en-US"/>
    </w:rPr>
  </w:style>
  <w:style w:type="paragraph" w:customStyle="1" w:styleId="15">
    <w:name w:val="[Ростех] Наименование Главы (Уровень 1)"/>
    <w:link w:val="16"/>
    <w:uiPriority w:val="99"/>
    <w:qFormat/>
    <w:rsid w:val="00A5791F"/>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6">
    <w:name w:val="[Ростех] Наименование Главы (Уровень 1) Знак"/>
    <w:basedOn w:val="a1"/>
    <w:link w:val="15"/>
    <w:uiPriority w:val="99"/>
    <w:rsid w:val="00A5791F"/>
    <w:rPr>
      <w:rFonts w:ascii="Proxima Nova ExCn Rg" w:hAnsi="Proxima Nova ExCn Rg" w:cs="Times New Roman"/>
      <w:b/>
      <w:caps/>
      <w:sz w:val="28"/>
      <w:szCs w:val="28"/>
    </w:rPr>
  </w:style>
  <w:style w:type="table" w:customStyle="1" w:styleId="60">
    <w:name w:val="Сетка таблицы6"/>
    <w:basedOn w:val="a2"/>
    <w:next w:val="a8"/>
    <w:rsid w:val="002C613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Îáû÷íûé"/>
    <w:rsid w:val="00A17C90"/>
    <w:pPr>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3"/>
    <w:next w:val="aff3"/>
    <w:rsid w:val="00A17C90"/>
    <w:pPr>
      <w:spacing w:before="240"/>
    </w:pPr>
    <w:rPr>
      <w:rFonts w:ascii="Arial" w:hAnsi="Arial"/>
      <w:b/>
      <w:sz w:val="24"/>
      <w:u w:val="single"/>
    </w:rPr>
  </w:style>
  <w:style w:type="paragraph" w:customStyle="1" w:styleId="ConsNormal">
    <w:name w:val="ConsNormal"/>
    <w:rsid w:val="00A17C90"/>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37">
    <w:name w:val="Обычный3"/>
    <w:rsid w:val="00A17C9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42">
    <w:name w:val="Обычный4"/>
    <w:rsid w:val="00A17C9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8">
    <w:name w:val="Абзац списка1"/>
    <w:basedOn w:val="a0"/>
    <w:rsid w:val="00A17C90"/>
    <w:pPr>
      <w:spacing w:after="0" w:line="240" w:lineRule="auto"/>
      <w:ind w:left="720"/>
      <w:contextualSpacing/>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2117">
      <w:bodyDiv w:val="1"/>
      <w:marLeft w:val="0"/>
      <w:marRight w:val="0"/>
      <w:marTop w:val="0"/>
      <w:marBottom w:val="0"/>
      <w:divBdr>
        <w:top w:val="none" w:sz="0" w:space="0" w:color="auto"/>
        <w:left w:val="none" w:sz="0" w:space="0" w:color="auto"/>
        <w:bottom w:val="none" w:sz="0" w:space="0" w:color="auto"/>
        <w:right w:val="none" w:sz="0" w:space="0" w:color="auto"/>
      </w:divBdr>
    </w:div>
    <w:div w:id="373583501">
      <w:bodyDiv w:val="1"/>
      <w:marLeft w:val="0"/>
      <w:marRight w:val="0"/>
      <w:marTop w:val="0"/>
      <w:marBottom w:val="0"/>
      <w:divBdr>
        <w:top w:val="none" w:sz="0" w:space="0" w:color="auto"/>
        <w:left w:val="none" w:sz="0" w:space="0" w:color="auto"/>
        <w:bottom w:val="none" w:sz="0" w:space="0" w:color="auto"/>
        <w:right w:val="none" w:sz="0" w:space="0" w:color="auto"/>
      </w:divBdr>
    </w:div>
    <w:div w:id="482359825">
      <w:bodyDiv w:val="1"/>
      <w:marLeft w:val="0"/>
      <w:marRight w:val="0"/>
      <w:marTop w:val="0"/>
      <w:marBottom w:val="0"/>
      <w:divBdr>
        <w:top w:val="none" w:sz="0" w:space="0" w:color="auto"/>
        <w:left w:val="none" w:sz="0" w:space="0" w:color="auto"/>
        <w:bottom w:val="none" w:sz="0" w:space="0" w:color="auto"/>
        <w:right w:val="none" w:sz="0" w:space="0" w:color="auto"/>
      </w:divBdr>
    </w:div>
    <w:div w:id="517499847">
      <w:bodyDiv w:val="1"/>
      <w:marLeft w:val="0"/>
      <w:marRight w:val="0"/>
      <w:marTop w:val="0"/>
      <w:marBottom w:val="0"/>
      <w:divBdr>
        <w:top w:val="none" w:sz="0" w:space="0" w:color="auto"/>
        <w:left w:val="none" w:sz="0" w:space="0" w:color="auto"/>
        <w:bottom w:val="none" w:sz="0" w:space="0" w:color="auto"/>
        <w:right w:val="none" w:sz="0" w:space="0" w:color="auto"/>
      </w:divBdr>
      <w:divsChild>
        <w:div w:id="319432044">
          <w:marLeft w:val="0"/>
          <w:marRight w:val="0"/>
          <w:marTop w:val="120"/>
          <w:marBottom w:val="0"/>
          <w:divBdr>
            <w:top w:val="none" w:sz="0" w:space="0" w:color="auto"/>
            <w:left w:val="none" w:sz="0" w:space="0" w:color="auto"/>
            <w:bottom w:val="none" w:sz="0" w:space="0" w:color="auto"/>
            <w:right w:val="none" w:sz="0" w:space="0" w:color="auto"/>
          </w:divBdr>
        </w:div>
        <w:div w:id="1021006327">
          <w:marLeft w:val="0"/>
          <w:marRight w:val="0"/>
          <w:marTop w:val="120"/>
          <w:marBottom w:val="0"/>
          <w:divBdr>
            <w:top w:val="none" w:sz="0" w:space="0" w:color="auto"/>
            <w:left w:val="none" w:sz="0" w:space="0" w:color="auto"/>
            <w:bottom w:val="none" w:sz="0" w:space="0" w:color="auto"/>
            <w:right w:val="none" w:sz="0" w:space="0" w:color="auto"/>
          </w:divBdr>
        </w:div>
      </w:divsChild>
    </w:div>
    <w:div w:id="865291740">
      <w:bodyDiv w:val="1"/>
      <w:marLeft w:val="0"/>
      <w:marRight w:val="0"/>
      <w:marTop w:val="0"/>
      <w:marBottom w:val="0"/>
      <w:divBdr>
        <w:top w:val="none" w:sz="0" w:space="0" w:color="auto"/>
        <w:left w:val="none" w:sz="0" w:space="0" w:color="auto"/>
        <w:bottom w:val="none" w:sz="0" w:space="0" w:color="auto"/>
        <w:right w:val="none" w:sz="0" w:space="0" w:color="auto"/>
      </w:divBdr>
    </w:div>
    <w:div w:id="869881891">
      <w:bodyDiv w:val="1"/>
      <w:marLeft w:val="0"/>
      <w:marRight w:val="0"/>
      <w:marTop w:val="0"/>
      <w:marBottom w:val="0"/>
      <w:divBdr>
        <w:top w:val="none" w:sz="0" w:space="0" w:color="auto"/>
        <w:left w:val="none" w:sz="0" w:space="0" w:color="auto"/>
        <w:bottom w:val="none" w:sz="0" w:space="0" w:color="auto"/>
        <w:right w:val="none" w:sz="0" w:space="0" w:color="auto"/>
      </w:divBdr>
    </w:div>
    <w:div w:id="942877161">
      <w:bodyDiv w:val="1"/>
      <w:marLeft w:val="0"/>
      <w:marRight w:val="0"/>
      <w:marTop w:val="0"/>
      <w:marBottom w:val="0"/>
      <w:divBdr>
        <w:top w:val="none" w:sz="0" w:space="0" w:color="auto"/>
        <w:left w:val="none" w:sz="0" w:space="0" w:color="auto"/>
        <w:bottom w:val="none" w:sz="0" w:space="0" w:color="auto"/>
        <w:right w:val="none" w:sz="0" w:space="0" w:color="auto"/>
      </w:divBdr>
    </w:div>
    <w:div w:id="1039429551">
      <w:bodyDiv w:val="1"/>
      <w:marLeft w:val="0"/>
      <w:marRight w:val="0"/>
      <w:marTop w:val="0"/>
      <w:marBottom w:val="0"/>
      <w:divBdr>
        <w:top w:val="none" w:sz="0" w:space="0" w:color="auto"/>
        <w:left w:val="none" w:sz="0" w:space="0" w:color="auto"/>
        <w:bottom w:val="none" w:sz="0" w:space="0" w:color="auto"/>
        <w:right w:val="none" w:sz="0" w:space="0" w:color="auto"/>
      </w:divBdr>
    </w:div>
    <w:div w:id="1173061226">
      <w:bodyDiv w:val="1"/>
      <w:marLeft w:val="0"/>
      <w:marRight w:val="0"/>
      <w:marTop w:val="0"/>
      <w:marBottom w:val="0"/>
      <w:divBdr>
        <w:top w:val="none" w:sz="0" w:space="0" w:color="auto"/>
        <w:left w:val="none" w:sz="0" w:space="0" w:color="auto"/>
        <w:bottom w:val="none" w:sz="0" w:space="0" w:color="auto"/>
        <w:right w:val="none" w:sz="0" w:space="0" w:color="auto"/>
      </w:divBdr>
    </w:div>
    <w:div w:id="1245264829">
      <w:bodyDiv w:val="1"/>
      <w:marLeft w:val="0"/>
      <w:marRight w:val="0"/>
      <w:marTop w:val="0"/>
      <w:marBottom w:val="0"/>
      <w:divBdr>
        <w:top w:val="none" w:sz="0" w:space="0" w:color="auto"/>
        <w:left w:val="none" w:sz="0" w:space="0" w:color="auto"/>
        <w:bottom w:val="none" w:sz="0" w:space="0" w:color="auto"/>
        <w:right w:val="none" w:sz="0" w:space="0" w:color="auto"/>
      </w:divBdr>
      <w:divsChild>
        <w:div w:id="2098622">
          <w:marLeft w:val="0"/>
          <w:marRight w:val="0"/>
          <w:marTop w:val="120"/>
          <w:marBottom w:val="0"/>
          <w:divBdr>
            <w:top w:val="none" w:sz="0" w:space="0" w:color="auto"/>
            <w:left w:val="none" w:sz="0" w:space="0" w:color="auto"/>
            <w:bottom w:val="none" w:sz="0" w:space="0" w:color="auto"/>
            <w:right w:val="none" w:sz="0" w:space="0" w:color="auto"/>
          </w:divBdr>
        </w:div>
        <w:div w:id="536234569">
          <w:marLeft w:val="0"/>
          <w:marRight w:val="0"/>
          <w:marTop w:val="120"/>
          <w:marBottom w:val="0"/>
          <w:divBdr>
            <w:top w:val="none" w:sz="0" w:space="0" w:color="auto"/>
            <w:left w:val="none" w:sz="0" w:space="0" w:color="auto"/>
            <w:bottom w:val="none" w:sz="0" w:space="0" w:color="auto"/>
            <w:right w:val="none" w:sz="0" w:space="0" w:color="auto"/>
          </w:divBdr>
        </w:div>
      </w:divsChild>
    </w:div>
    <w:div w:id="1262027355">
      <w:bodyDiv w:val="1"/>
      <w:marLeft w:val="0"/>
      <w:marRight w:val="0"/>
      <w:marTop w:val="0"/>
      <w:marBottom w:val="0"/>
      <w:divBdr>
        <w:top w:val="none" w:sz="0" w:space="0" w:color="auto"/>
        <w:left w:val="none" w:sz="0" w:space="0" w:color="auto"/>
        <w:bottom w:val="none" w:sz="0" w:space="0" w:color="auto"/>
        <w:right w:val="none" w:sz="0" w:space="0" w:color="auto"/>
      </w:divBdr>
      <w:divsChild>
        <w:div w:id="99188123">
          <w:marLeft w:val="0"/>
          <w:marRight w:val="0"/>
          <w:marTop w:val="120"/>
          <w:marBottom w:val="0"/>
          <w:divBdr>
            <w:top w:val="none" w:sz="0" w:space="0" w:color="auto"/>
            <w:left w:val="none" w:sz="0" w:space="0" w:color="auto"/>
            <w:bottom w:val="none" w:sz="0" w:space="0" w:color="auto"/>
            <w:right w:val="none" w:sz="0" w:space="0" w:color="auto"/>
          </w:divBdr>
        </w:div>
        <w:div w:id="308287009">
          <w:marLeft w:val="0"/>
          <w:marRight w:val="0"/>
          <w:marTop w:val="120"/>
          <w:marBottom w:val="0"/>
          <w:divBdr>
            <w:top w:val="none" w:sz="0" w:space="0" w:color="auto"/>
            <w:left w:val="none" w:sz="0" w:space="0" w:color="auto"/>
            <w:bottom w:val="none" w:sz="0" w:space="0" w:color="auto"/>
            <w:right w:val="none" w:sz="0" w:space="0" w:color="auto"/>
          </w:divBdr>
        </w:div>
        <w:div w:id="318189383">
          <w:marLeft w:val="0"/>
          <w:marRight w:val="0"/>
          <w:marTop w:val="120"/>
          <w:marBottom w:val="0"/>
          <w:divBdr>
            <w:top w:val="none" w:sz="0" w:space="0" w:color="auto"/>
            <w:left w:val="none" w:sz="0" w:space="0" w:color="auto"/>
            <w:bottom w:val="none" w:sz="0" w:space="0" w:color="auto"/>
            <w:right w:val="none" w:sz="0" w:space="0" w:color="auto"/>
          </w:divBdr>
        </w:div>
        <w:div w:id="318967172">
          <w:marLeft w:val="0"/>
          <w:marRight w:val="0"/>
          <w:marTop w:val="120"/>
          <w:marBottom w:val="0"/>
          <w:divBdr>
            <w:top w:val="none" w:sz="0" w:space="0" w:color="auto"/>
            <w:left w:val="none" w:sz="0" w:space="0" w:color="auto"/>
            <w:bottom w:val="none" w:sz="0" w:space="0" w:color="auto"/>
            <w:right w:val="none" w:sz="0" w:space="0" w:color="auto"/>
          </w:divBdr>
        </w:div>
        <w:div w:id="528615683">
          <w:marLeft w:val="0"/>
          <w:marRight w:val="0"/>
          <w:marTop w:val="120"/>
          <w:marBottom w:val="0"/>
          <w:divBdr>
            <w:top w:val="none" w:sz="0" w:space="0" w:color="auto"/>
            <w:left w:val="none" w:sz="0" w:space="0" w:color="auto"/>
            <w:bottom w:val="none" w:sz="0" w:space="0" w:color="auto"/>
            <w:right w:val="none" w:sz="0" w:space="0" w:color="auto"/>
          </w:divBdr>
        </w:div>
        <w:div w:id="551577292">
          <w:marLeft w:val="0"/>
          <w:marRight w:val="0"/>
          <w:marTop w:val="120"/>
          <w:marBottom w:val="0"/>
          <w:divBdr>
            <w:top w:val="none" w:sz="0" w:space="0" w:color="auto"/>
            <w:left w:val="none" w:sz="0" w:space="0" w:color="auto"/>
            <w:bottom w:val="none" w:sz="0" w:space="0" w:color="auto"/>
            <w:right w:val="none" w:sz="0" w:space="0" w:color="auto"/>
          </w:divBdr>
        </w:div>
        <w:div w:id="554046813">
          <w:marLeft w:val="0"/>
          <w:marRight w:val="0"/>
          <w:marTop w:val="120"/>
          <w:marBottom w:val="0"/>
          <w:divBdr>
            <w:top w:val="none" w:sz="0" w:space="0" w:color="auto"/>
            <w:left w:val="none" w:sz="0" w:space="0" w:color="auto"/>
            <w:bottom w:val="none" w:sz="0" w:space="0" w:color="auto"/>
            <w:right w:val="none" w:sz="0" w:space="0" w:color="auto"/>
          </w:divBdr>
        </w:div>
        <w:div w:id="722559147">
          <w:marLeft w:val="0"/>
          <w:marRight w:val="0"/>
          <w:marTop w:val="120"/>
          <w:marBottom w:val="0"/>
          <w:divBdr>
            <w:top w:val="none" w:sz="0" w:space="0" w:color="auto"/>
            <w:left w:val="none" w:sz="0" w:space="0" w:color="auto"/>
            <w:bottom w:val="none" w:sz="0" w:space="0" w:color="auto"/>
            <w:right w:val="none" w:sz="0" w:space="0" w:color="auto"/>
          </w:divBdr>
        </w:div>
        <w:div w:id="923152363">
          <w:marLeft w:val="0"/>
          <w:marRight w:val="0"/>
          <w:marTop w:val="120"/>
          <w:marBottom w:val="0"/>
          <w:divBdr>
            <w:top w:val="none" w:sz="0" w:space="0" w:color="auto"/>
            <w:left w:val="none" w:sz="0" w:space="0" w:color="auto"/>
            <w:bottom w:val="none" w:sz="0" w:space="0" w:color="auto"/>
            <w:right w:val="none" w:sz="0" w:space="0" w:color="auto"/>
          </w:divBdr>
        </w:div>
        <w:div w:id="1127819884">
          <w:marLeft w:val="0"/>
          <w:marRight w:val="0"/>
          <w:marTop w:val="120"/>
          <w:marBottom w:val="0"/>
          <w:divBdr>
            <w:top w:val="none" w:sz="0" w:space="0" w:color="auto"/>
            <w:left w:val="none" w:sz="0" w:space="0" w:color="auto"/>
            <w:bottom w:val="none" w:sz="0" w:space="0" w:color="auto"/>
            <w:right w:val="none" w:sz="0" w:space="0" w:color="auto"/>
          </w:divBdr>
        </w:div>
        <w:div w:id="1246691646">
          <w:marLeft w:val="0"/>
          <w:marRight w:val="0"/>
          <w:marTop w:val="120"/>
          <w:marBottom w:val="0"/>
          <w:divBdr>
            <w:top w:val="none" w:sz="0" w:space="0" w:color="auto"/>
            <w:left w:val="none" w:sz="0" w:space="0" w:color="auto"/>
            <w:bottom w:val="none" w:sz="0" w:space="0" w:color="auto"/>
            <w:right w:val="none" w:sz="0" w:space="0" w:color="auto"/>
          </w:divBdr>
        </w:div>
        <w:div w:id="1312752958">
          <w:marLeft w:val="0"/>
          <w:marRight w:val="0"/>
          <w:marTop w:val="120"/>
          <w:marBottom w:val="0"/>
          <w:divBdr>
            <w:top w:val="none" w:sz="0" w:space="0" w:color="auto"/>
            <w:left w:val="none" w:sz="0" w:space="0" w:color="auto"/>
            <w:bottom w:val="none" w:sz="0" w:space="0" w:color="auto"/>
            <w:right w:val="none" w:sz="0" w:space="0" w:color="auto"/>
          </w:divBdr>
        </w:div>
        <w:div w:id="1403333591">
          <w:marLeft w:val="0"/>
          <w:marRight w:val="0"/>
          <w:marTop w:val="120"/>
          <w:marBottom w:val="0"/>
          <w:divBdr>
            <w:top w:val="none" w:sz="0" w:space="0" w:color="auto"/>
            <w:left w:val="none" w:sz="0" w:space="0" w:color="auto"/>
            <w:bottom w:val="none" w:sz="0" w:space="0" w:color="auto"/>
            <w:right w:val="none" w:sz="0" w:space="0" w:color="auto"/>
          </w:divBdr>
        </w:div>
        <w:div w:id="1414277427">
          <w:marLeft w:val="0"/>
          <w:marRight w:val="0"/>
          <w:marTop w:val="120"/>
          <w:marBottom w:val="0"/>
          <w:divBdr>
            <w:top w:val="none" w:sz="0" w:space="0" w:color="auto"/>
            <w:left w:val="none" w:sz="0" w:space="0" w:color="auto"/>
            <w:bottom w:val="none" w:sz="0" w:space="0" w:color="auto"/>
            <w:right w:val="none" w:sz="0" w:space="0" w:color="auto"/>
          </w:divBdr>
        </w:div>
        <w:div w:id="1451321038">
          <w:marLeft w:val="0"/>
          <w:marRight w:val="0"/>
          <w:marTop w:val="120"/>
          <w:marBottom w:val="0"/>
          <w:divBdr>
            <w:top w:val="none" w:sz="0" w:space="0" w:color="auto"/>
            <w:left w:val="none" w:sz="0" w:space="0" w:color="auto"/>
            <w:bottom w:val="none" w:sz="0" w:space="0" w:color="auto"/>
            <w:right w:val="none" w:sz="0" w:space="0" w:color="auto"/>
          </w:divBdr>
        </w:div>
        <w:div w:id="1484196516">
          <w:marLeft w:val="0"/>
          <w:marRight w:val="0"/>
          <w:marTop w:val="120"/>
          <w:marBottom w:val="0"/>
          <w:divBdr>
            <w:top w:val="none" w:sz="0" w:space="0" w:color="auto"/>
            <w:left w:val="none" w:sz="0" w:space="0" w:color="auto"/>
            <w:bottom w:val="none" w:sz="0" w:space="0" w:color="auto"/>
            <w:right w:val="none" w:sz="0" w:space="0" w:color="auto"/>
          </w:divBdr>
        </w:div>
        <w:div w:id="1582987678">
          <w:marLeft w:val="0"/>
          <w:marRight w:val="0"/>
          <w:marTop w:val="120"/>
          <w:marBottom w:val="0"/>
          <w:divBdr>
            <w:top w:val="none" w:sz="0" w:space="0" w:color="auto"/>
            <w:left w:val="none" w:sz="0" w:space="0" w:color="auto"/>
            <w:bottom w:val="none" w:sz="0" w:space="0" w:color="auto"/>
            <w:right w:val="none" w:sz="0" w:space="0" w:color="auto"/>
          </w:divBdr>
        </w:div>
        <w:div w:id="1748964813">
          <w:marLeft w:val="0"/>
          <w:marRight w:val="0"/>
          <w:marTop w:val="120"/>
          <w:marBottom w:val="0"/>
          <w:divBdr>
            <w:top w:val="none" w:sz="0" w:space="0" w:color="auto"/>
            <w:left w:val="none" w:sz="0" w:space="0" w:color="auto"/>
            <w:bottom w:val="none" w:sz="0" w:space="0" w:color="auto"/>
            <w:right w:val="none" w:sz="0" w:space="0" w:color="auto"/>
          </w:divBdr>
        </w:div>
        <w:div w:id="1954708657">
          <w:marLeft w:val="0"/>
          <w:marRight w:val="0"/>
          <w:marTop w:val="120"/>
          <w:marBottom w:val="0"/>
          <w:divBdr>
            <w:top w:val="none" w:sz="0" w:space="0" w:color="auto"/>
            <w:left w:val="none" w:sz="0" w:space="0" w:color="auto"/>
            <w:bottom w:val="none" w:sz="0" w:space="0" w:color="auto"/>
            <w:right w:val="none" w:sz="0" w:space="0" w:color="auto"/>
          </w:divBdr>
        </w:div>
        <w:div w:id="1963533724">
          <w:marLeft w:val="0"/>
          <w:marRight w:val="0"/>
          <w:marTop w:val="120"/>
          <w:marBottom w:val="0"/>
          <w:divBdr>
            <w:top w:val="none" w:sz="0" w:space="0" w:color="auto"/>
            <w:left w:val="none" w:sz="0" w:space="0" w:color="auto"/>
            <w:bottom w:val="none" w:sz="0" w:space="0" w:color="auto"/>
            <w:right w:val="none" w:sz="0" w:space="0" w:color="auto"/>
          </w:divBdr>
        </w:div>
      </w:divsChild>
    </w:div>
    <w:div w:id="1702172342">
      <w:bodyDiv w:val="1"/>
      <w:marLeft w:val="0"/>
      <w:marRight w:val="0"/>
      <w:marTop w:val="0"/>
      <w:marBottom w:val="0"/>
      <w:divBdr>
        <w:top w:val="none" w:sz="0" w:space="0" w:color="auto"/>
        <w:left w:val="none" w:sz="0" w:space="0" w:color="auto"/>
        <w:bottom w:val="none" w:sz="0" w:space="0" w:color="auto"/>
        <w:right w:val="none" w:sz="0" w:space="0" w:color="auto"/>
      </w:divBdr>
    </w:div>
    <w:div w:id="1732272731">
      <w:bodyDiv w:val="1"/>
      <w:marLeft w:val="0"/>
      <w:marRight w:val="0"/>
      <w:marTop w:val="0"/>
      <w:marBottom w:val="0"/>
      <w:divBdr>
        <w:top w:val="none" w:sz="0" w:space="0" w:color="auto"/>
        <w:left w:val="none" w:sz="0" w:space="0" w:color="auto"/>
        <w:bottom w:val="none" w:sz="0" w:space="0" w:color="auto"/>
        <w:right w:val="none" w:sz="0" w:space="0" w:color="auto"/>
      </w:divBdr>
    </w:div>
    <w:div w:id="1820145949">
      <w:bodyDiv w:val="1"/>
      <w:marLeft w:val="0"/>
      <w:marRight w:val="0"/>
      <w:marTop w:val="0"/>
      <w:marBottom w:val="0"/>
      <w:divBdr>
        <w:top w:val="none" w:sz="0" w:space="0" w:color="auto"/>
        <w:left w:val="none" w:sz="0" w:space="0" w:color="auto"/>
        <w:bottom w:val="none" w:sz="0" w:space="0" w:color="auto"/>
        <w:right w:val="none" w:sz="0" w:space="0" w:color="auto"/>
      </w:divBdr>
    </w:div>
    <w:div w:id="1945651447">
      <w:bodyDiv w:val="1"/>
      <w:marLeft w:val="0"/>
      <w:marRight w:val="0"/>
      <w:marTop w:val="0"/>
      <w:marBottom w:val="0"/>
      <w:divBdr>
        <w:top w:val="none" w:sz="0" w:space="0" w:color="auto"/>
        <w:left w:val="none" w:sz="0" w:space="0" w:color="auto"/>
        <w:bottom w:val="none" w:sz="0" w:space="0" w:color="auto"/>
        <w:right w:val="none" w:sz="0" w:space="0" w:color="auto"/>
      </w:divBdr>
      <w:divsChild>
        <w:div w:id="545072646">
          <w:marLeft w:val="0"/>
          <w:marRight w:val="0"/>
          <w:marTop w:val="120"/>
          <w:marBottom w:val="0"/>
          <w:divBdr>
            <w:top w:val="none" w:sz="0" w:space="0" w:color="auto"/>
            <w:left w:val="none" w:sz="0" w:space="0" w:color="auto"/>
            <w:bottom w:val="none" w:sz="0" w:space="0" w:color="auto"/>
            <w:right w:val="none" w:sz="0" w:space="0" w:color="auto"/>
          </w:divBdr>
        </w:div>
        <w:div w:id="12885052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223.etp-et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23.etp-et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kol-energ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10164072/30/" TargetMode="External"/><Relationship Id="rId4" Type="http://schemas.openxmlformats.org/officeDocument/2006/relationships/settings" Target="settings.xml"/><Relationship Id="rId9" Type="http://schemas.openxmlformats.org/officeDocument/2006/relationships/hyperlink" Target="http://www.consultant.ru/document/cons_doc_LAW_157512/?dst=267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B795-F740-4E74-9995-DB34B691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12555</Words>
  <Characters>71564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2019-03-27T14:31:00Z</dcterms:created>
  <dcterms:modified xsi:type="dcterms:W3CDTF">2019-04-17T09:55:00Z</dcterms:modified>
</cp:coreProperties>
</file>